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福州科技职业技术学院</w:t>
      </w:r>
    </w:p>
    <w:p>
      <w:pPr>
        <w:ind w:firstLine="150" w:firstLineChars="50"/>
        <w:jc w:val="center"/>
        <w:rPr>
          <w:rFonts w:hint="eastAsia" w:ascii="宋体" w:hAnsi="宋体" w:eastAsia="宋体" w:cs="宋体"/>
          <w:b/>
          <w:sz w:val="30"/>
          <w:szCs w:val="30"/>
        </w:rPr>
      </w:pPr>
      <w:r>
        <w:rPr>
          <w:rFonts w:hint="eastAsia" w:ascii="宋体" w:hAnsi="宋体" w:eastAsia="宋体" w:cs="宋体"/>
          <w:b/>
          <w:sz w:val="30"/>
          <w:szCs w:val="30"/>
        </w:rPr>
        <w:t>移动应用开发专业人才培养方案</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一、专业名称：移动应用开发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二、专业代码：</w:t>
      </w:r>
      <w:r>
        <w:rPr>
          <w:rFonts w:hint="eastAsia" w:ascii="宋体" w:hAnsi="宋体" w:eastAsia="宋体" w:cs="宋体"/>
          <w:b/>
          <w:sz w:val="24"/>
          <w:szCs w:val="24"/>
        </w:rPr>
        <w:t>510213</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三、招生对象、学制、学历与学习形式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1、招生对象：普通高中毕业生/中职学校毕业生/职业高中毕业生/技校毕业生</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2、学制：三年</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3、学历：大专  </w:t>
      </w:r>
    </w:p>
    <w:p>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 xml:space="preserve"> 4、学习形式：全日制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四、职业面向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1、职业面向及就业岗位描述</w:t>
      </w:r>
    </w:p>
    <w:p>
      <w:pPr>
        <w:overflowPunct w:val="0"/>
        <w:spacing w:line="240" w:lineRule="atLeast"/>
        <w:rPr>
          <w:rFonts w:eastAsia="方正仿宋简体"/>
          <w:sz w:val="24"/>
        </w:rPr>
      </w:pPr>
    </w:p>
    <w:tbl>
      <w:tblPr>
        <w:tblStyle w:val="4"/>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52"/>
        <w:gridCol w:w="1140"/>
        <w:gridCol w:w="2088"/>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spacing w:line="36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1152" w:type="dxa"/>
          </w:tcPr>
          <w:p>
            <w:pPr>
              <w:spacing w:line="360" w:lineRule="exact"/>
              <w:jc w:val="center"/>
              <w:rPr>
                <w:rFonts w:ascii="仿宋" w:hAnsi="仿宋" w:eastAsia="仿宋" w:cs="仿宋"/>
                <w:sz w:val="21"/>
                <w:szCs w:val="21"/>
              </w:rPr>
            </w:pPr>
            <w:r>
              <w:rPr>
                <w:rFonts w:hint="eastAsia" w:ascii="仿宋" w:hAnsi="仿宋" w:eastAsia="仿宋" w:cs="仿宋"/>
                <w:sz w:val="21"/>
                <w:szCs w:val="21"/>
              </w:rPr>
              <w:t>职业面向</w:t>
            </w:r>
          </w:p>
        </w:tc>
        <w:tc>
          <w:tcPr>
            <w:tcW w:w="1140" w:type="dxa"/>
          </w:tcPr>
          <w:p>
            <w:pPr>
              <w:spacing w:line="360" w:lineRule="exact"/>
              <w:jc w:val="center"/>
              <w:rPr>
                <w:rFonts w:ascii="仿宋" w:hAnsi="仿宋" w:eastAsia="仿宋" w:cs="仿宋"/>
                <w:sz w:val="21"/>
                <w:szCs w:val="21"/>
              </w:rPr>
            </w:pPr>
            <w:r>
              <w:rPr>
                <w:rFonts w:hint="eastAsia" w:ascii="仿宋" w:hAnsi="仿宋" w:eastAsia="仿宋" w:cs="仿宋"/>
                <w:sz w:val="21"/>
                <w:szCs w:val="21"/>
              </w:rPr>
              <w:t>就业岗位（群）</w:t>
            </w:r>
          </w:p>
        </w:tc>
        <w:tc>
          <w:tcPr>
            <w:tcW w:w="2088" w:type="dxa"/>
          </w:tcPr>
          <w:p>
            <w:pPr>
              <w:spacing w:line="360" w:lineRule="exact"/>
              <w:jc w:val="center"/>
              <w:rPr>
                <w:rFonts w:ascii="仿宋" w:hAnsi="仿宋" w:eastAsia="仿宋" w:cs="仿宋"/>
                <w:sz w:val="21"/>
                <w:szCs w:val="21"/>
              </w:rPr>
            </w:pPr>
            <w:r>
              <w:rPr>
                <w:rFonts w:hint="eastAsia" w:ascii="仿宋" w:hAnsi="仿宋" w:eastAsia="仿宋" w:cs="仿宋"/>
                <w:sz w:val="21"/>
                <w:szCs w:val="21"/>
              </w:rPr>
              <w:t>岗位描述</w:t>
            </w:r>
          </w:p>
        </w:tc>
        <w:tc>
          <w:tcPr>
            <w:tcW w:w="3438" w:type="dxa"/>
          </w:tcPr>
          <w:p>
            <w:pPr>
              <w:spacing w:line="360" w:lineRule="exact"/>
              <w:jc w:val="center"/>
              <w:rPr>
                <w:rFonts w:ascii="仿宋" w:hAnsi="仿宋" w:eastAsia="仿宋" w:cs="仿宋"/>
                <w:sz w:val="21"/>
                <w:szCs w:val="21"/>
              </w:rPr>
            </w:pPr>
            <w:r>
              <w:rPr>
                <w:rFonts w:hint="eastAsia" w:ascii="仿宋" w:hAnsi="仿宋" w:eastAsia="仿宋" w:cs="仿宋"/>
                <w:sz w:val="21"/>
                <w:szCs w:val="21"/>
              </w:rPr>
              <w:t>职业能力与素质要求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1</w:t>
            </w:r>
          </w:p>
        </w:tc>
        <w:tc>
          <w:tcPr>
            <w:tcW w:w="1152" w:type="dxa"/>
            <w:vMerge w:val="restart"/>
          </w:tcPr>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p>
          <w:p>
            <w:pPr>
              <w:spacing w:line="360" w:lineRule="exact"/>
              <w:jc w:val="center"/>
              <w:rPr>
                <w:rFonts w:ascii="仿宋" w:hAnsi="仿宋" w:eastAsia="仿宋" w:cs="仿宋"/>
                <w:sz w:val="21"/>
                <w:szCs w:val="21"/>
              </w:rPr>
            </w:pPr>
            <w:r>
              <w:rPr>
                <w:rFonts w:hint="eastAsia" w:ascii="仿宋" w:hAnsi="仿宋" w:eastAsia="仿宋" w:cs="仿宋"/>
                <w:sz w:val="21"/>
                <w:szCs w:val="21"/>
              </w:rPr>
              <w:t>移动应用开发</w:t>
            </w:r>
          </w:p>
        </w:tc>
        <w:tc>
          <w:tcPr>
            <w:tcW w:w="1140"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移动应用开发工程师</w:t>
            </w:r>
          </w:p>
        </w:tc>
        <w:tc>
          <w:tcPr>
            <w:tcW w:w="2088"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基于公司产品的设计需求，主要负责在Android/iOS平台上的应用程序开发工作，并编写相关文档。</w:t>
            </w:r>
          </w:p>
        </w:tc>
        <w:tc>
          <w:tcPr>
            <w:tcW w:w="3438" w:type="dxa"/>
          </w:tcPr>
          <w:p>
            <w:pPr>
              <w:spacing w:line="360" w:lineRule="exact"/>
              <w:rPr>
                <w:rFonts w:ascii="仿宋" w:hAnsi="仿宋" w:eastAsia="仿宋" w:cs="仿宋"/>
                <w:sz w:val="21"/>
                <w:szCs w:val="21"/>
              </w:rPr>
            </w:pPr>
            <w:r>
              <w:rPr>
                <w:rFonts w:hint="eastAsia" w:ascii="仿宋" w:hAnsi="仿宋" w:eastAsia="仿宋" w:cs="仿宋"/>
                <w:sz w:val="21"/>
                <w:szCs w:val="21"/>
              </w:rPr>
              <w:t>职业能力</w:t>
            </w:r>
          </w:p>
          <w:p>
            <w:pPr>
              <w:numPr>
                <w:ilvl w:val="0"/>
                <w:numId w:val="1"/>
              </w:numPr>
              <w:spacing w:line="360" w:lineRule="exact"/>
              <w:rPr>
                <w:rFonts w:ascii="仿宋" w:hAnsi="仿宋" w:eastAsia="仿宋" w:cs="仿宋"/>
                <w:sz w:val="21"/>
                <w:szCs w:val="21"/>
              </w:rPr>
            </w:pPr>
            <w:r>
              <w:rPr>
                <w:rFonts w:hint="eastAsia" w:ascii="仿宋" w:hAnsi="仿宋" w:eastAsia="仿宋" w:cs="仿宋"/>
                <w:sz w:val="21"/>
                <w:szCs w:val="21"/>
              </w:rPr>
              <w:t>具备基于Android/iOS平台开发移动应用软件的能力。</w:t>
            </w:r>
          </w:p>
          <w:p>
            <w:pPr>
              <w:spacing w:line="360" w:lineRule="exact"/>
              <w:rPr>
                <w:rFonts w:ascii="仿宋" w:hAnsi="仿宋" w:eastAsia="仿宋" w:cs="仿宋"/>
                <w:sz w:val="21"/>
                <w:szCs w:val="21"/>
              </w:rPr>
            </w:pPr>
            <w:r>
              <w:rPr>
                <w:rFonts w:hint="eastAsia" w:ascii="仿宋" w:hAnsi="仿宋" w:eastAsia="仿宋" w:cs="仿宋"/>
                <w:sz w:val="21"/>
                <w:szCs w:val="21"/>
              </w:rPr>
              <w:t> 2）具备基于HTML5开发移动Web网站的能力。 </w:t>
            </w:r>
          </w:p>
          <w:p>
            <w:pPr>
              <w:spacing w:line="360" w:lineRule="exact"/>
              <w:rPr>
                <w:rFonts w:ascii="仿宋" w:hAnsi="仿宋" w:eastAsia="仿宋" w:cs="仿宋"/>
                <w:sz w:val="21"/>
                <w:szCs w:val="21"/>
              </w:rPr>
            </w:pPr>
            <w:r>
              <w:rPr>
                <w:rFonts w:hint="eastAsia" w:ascii="仿宋" w:hAnsi="仿宋" w:eastAsia="仿宋" w:cs="仿宋"/>
                <w:sz w:val="21"/>
                <w:szCs w:val="21"/>
              </w:rPr>
              <w:t>3）具备移动互联网应用产品分析、设计、测试和维护的能力。 4）具备软件需求分析和设计的初步能力，具备常用软件文档阅读和撰写的能力。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2</w:t>
            </w:r>
          </w:p>
        </w:tc>
        <w:tc>
          <w:tcPr>
            <w:tcW w:w="1152" w:type="dxa"/>
            <w:vMerge w:val="continue"/>
          </w:tcPr>
          <w:p>
            <w:pPr>
              <w:spacing w:line="360" w:lineRule="exact"/>
              <w:jc w:val="center"/>
              <w:rPr>
                <w:rFonts w:ascii="仿宋" w:hAnsi="仿宋" w:eastAsia="仿宋" w:cs="仿宋"/>
                <w:sz w:val="21"/>
                <w:szCs w:val="21"/>
              </w:rPr>
            </w:pPr>
          </w:p>
        </w:tc>
        <w:tc>
          <w:tcPr>
            <w:tcW w:w="1140"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移动Web开发工程师</w:t>
            </w:r>
          </w:p>
        </w:tc>
        <w:tc>
          <w:tcPr>
            <w:tcW w:w="2088"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基于公司产品的设计需求，主要负责移动Web网站的架构设计与功能实现，并编写相关文档。</w:t>
            </w:r>
          </w:p>
        </w:tc>
        <w:tc>
          <w:tcPr>
            <w:tcW w:w="3438" w:type="dxa"/>
          </w:tcPr>
          <w:p>
            <w:pPr>
              <w:numPr>
                <w:ilvl w:val="0"/>
                <w:numId w:val="2"/>
              </w:numPr>
              <w:spacing w:line="360" w:lineRule="exact"/>
              <w:rPr>
                <w:rFonts w:ascii="仿宋" w:hAnsi="仿宋" w:eastAsia="仿宋" w:cs="仿宋"/>
                <w:sz w:val="21"/>
                <w:szCs w:val="21"/>
              </w:rPr>
            </w:pPr>
            <w:r>
              <w:rPr>
                <w:rFonts w:hint="eastAsia" w:ascii="仿宋" w:hAnsi="仿宋" w:eastAsia="仿宋" w:cs="仿宋"/>
                <w:sz w:val="21"/>
                <w:szCs w:val="21"/>
              </w:rPr>
              <w:t>具备基于Android/iOS平台开发移动应用软件的能力。</w:t>
            </w:r>
          </w:p>
          <w:p>
            <w:pPr>
              <w:spacing w:line="360" w:lineRule="exact"/>
              <w:rPr>
                <w:rFonts w:ascii="仿宋" w:hAnsi="仿宋" w:eastAsia="仿宋" w:cs="仿宋"/>
                <w:sz w:val="21"/>
                <w:szCs w:val="21"/>
              </w:rPr>
            </w:pPr>
            <w:r>
              <w:rPr>
                <w:rFonts w:hint="eastAsia" w:ascii="仿宋" w:hAnsi="仿宋" w:eastAsia="仿宋" w:cs="仿宋"/>
                <w:sz w:val="21"/>
                <w:szCs w:val="21"/>
              </w:rPr>
              <w:t> 2）具备基于HTML5开发移动Web网站的能力。</w:t>
            </w:r>
          </w:p>
          <w:p>
            <w:pPr>
              <w:spacing w:line="360" w:lineRule="exact"/>
              <w:rPr>
                <w:rFonts w:ascii="仿宋" w:hAnsi="仿宋" w:eastAsia="仿宋" w:cs="仿宋"/>
                <w:sz w:val="21"/>
                <w:szCs w:val="21"/>
              </w:rPr>
            </w:pPr>
            <w:r>
              <w:rPr>
                <w:rFonts w:hint="eastAsia" w:ascii="仿宋" w:hAnsi="仿宋" w:eastAsia="仿宋" w:cs="仿宋"/>
                <w:sz w:val="21"/>
                <w:szCs w:val="21"/>
              </w:rPr>
              <w:t> 3）具备移动互联网应用产品分析、设计、测试和维护的能力。 4）具备软件需求分析和设计的初步能力，具备常用软件文档阅读和撰写的能力。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3"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3</w:t>
            </w:r>
          </w:p>
        </w:tc>
        <w:tc>
          <w:tcPr>
            <w:tcW w:w="1152" w:type="dxa"/>
            <w:vMerge w:val="continue"/>
          </w:tcPr>
          <w:p>
            <w:pPr>
              <w:spacing w:line="360" w:lineRule="exact"/>
              <w:jc w:val="center"/>
              <w:rPr>
                <w:rFonts w:ascii="仿宋" w:hAnsi="仿宋" w:eastAsia="仿宋" w:cs="仿宋"/>
                <w:sz w:val="21"/>
                <w:szCs w:val="21"/>
              </w:rPr>
            </w:pPr>
          </w:p>
        </w:tc>
        <w:tc>
          <w:tcPr>
            <w:tcW w:w="1140"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软件项目管理工程师</w:t>
            </w:r>
          </w:p>
        </w:tc>
        <w:tc>
          <w:tcPr>
            <w:tcW w:w="2088"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基于公司的业务需求，主要负责软件项目的进度管理与跟踪、质量监控，参与项目里程碑交付物评审，并根据项目要求编写项目管控汇报材料。</w:t>
            </w:r>
          </w:p>
        </w:tc>
        <w:tc>
          <w:tcPr>
            <w:tcW w:w="3438" w:type="dxa"/>
          </w:tcPr>
          <w:p>
            <w:pPr>
              <w:spacing w:line="360" w:lineRule="exact"/>
              <w:rPr>
                <w:rFonts w:ascii="仿宋" w:hAnsi="仿宋" w:eastAsia="仿宋" w:cs="仿宋"/>
                <w:sz w:val="21"/>
                <w:szCs w:val="21"/>
              </w:rPr>
            </w:pPr>
            <w:r>
              <w:rPr>
                <w:rFonts w:hint="eastAsia" w:ascii="仿宋" w:hAnsi="仿宋" w:eastAsia="仿宋" w:cs="仿宋"/>
                <w:sz w:val="21"/>
                <w:szCs w:val="21"/>
              </w:rPr>
              <w:t>职业能力：</w:t>
            </w:r>
          </w:p>
          <w:p>
            <w:pPr>
              <w:numPr>
                <w:ilvl w:val="0"/>
                <w:numId w:val="3"/>
              </w:numPr>
              <w:spacing w:line="360" w:lineRule="exact"/>
              <w:rPr>
                <w:rFonts w:ascii="仿宋" w:hAnsi="仿宋" w:eastAsia="仿宋" w:cs="仿宋"/>
                <w:sz w:val="21"/>
                <w:szCs w:val="21"/>
              </w:rPr>
            </w:pPr>
            <w:r>
              <w:rPr>
                <w:rFonts w:hint="eastAsia" w:ascii="仿宋" w:hAnsi="仿宋" w:eastAsia="仿宋" w:cs="仿宋"/>
                <w:sz w:val="21"/>
                <w:szCs w:val="21"/>
              </w:rPr>
              <w:t>具备基于Android/iOS平台开发移动应用软件的能力。 </w:t>
            </w:r>
          </w:p>
          <w:p>
            <w:pPr>
              <w:numPr>
                <w:ilvl w:val="0"/>
                <w:numId w:val="3"/>
              </w:numPr>
              <w:spacing w:line="360" w:lineRule="exact"/>
              <w:rPr>
                <w:rFonts w:ascii="仿宋" w:hAnsi="仿宋" w:eastAsia="仿宋" w:cs="仿宋"/>
                <w:sz w:val="21"/>
                <w:szCs w:val="21"/>
              </w:rPr>
            </w:pPr>
            <w:r>
              <w:rPr>
                <w:rFonts w:hint="eastAsia" w:ascii="仿宋" w:hAnsi="仿宋" w:eastAsia="仿宋" w:cs="仿宋"/>
                <w:sz w:val="21"/>
                <w:szCs w:val="21"/>
              </w:rPr>
              <w:t>具备基于HTML5开发移动Web网站的能力。 </w:t>
            </w:r>
          </w:p>
          <w:p>
            <w:pPr>
              <w:spacing w:line="360" w:lineRule="exact"/>
              <w:rPr>
                <w:rFonts w:ascii="仿宋" w:hAnsi="仿宋" w:eastAsia="仿宋" w:cs="仿宋"/>
                <w:sz w:val="21"/>
                <w:szCs w:val="21"/>
              </w:rPr>
            </w:pPr>
            <w:r>
              <w:rPr>
                <w:rFonts w:hint="eastAsia" w:ascii="仿宋" w:hAnsi="仿宋" w:eastAsia="仿宋" w:cs="仿宋"/>
                <w:sz w:val="21"/>
                <w:szCs w:val="21"/>
              </w:rPr>
              <w:t>3）具备移动互联网应用产品分析、设计、测试和维护的能力。 4）具备软件需求分析和设计的初步能力，具备常用软件文档阅读和撰写的能力。</w:t>
            </w:r>
          </w:p>
        </w:tc>
      </w:tr>
    </w:tbl>
    <w:p>
      <w:pPr>
        <w:spacing w:line="360" w:lineRule="auto"/>
        <w:ind w:firstLine="240" w:firstLineChars="100"/>
        <w:rPr>
          <w:rFonts w:hint="eastAsia" w:ascii="宋体" w:hAnsi="宋体" w:eastAsia="宋体" w:cs="宋体"/>
          <w:b/>
          <w:sz w:val="24"/>
          <w:szCs w:val="24"/>
        </w:rPr>
      </w:pPr>
    </w:p>
    <w:p>
      <w:pPr>
        <w:spacing w:line="360" w:lineRule="auto"/>
        <w:ind w:firstLine="240" w:firstLineChars="100"/>
        <w:rPr>
          <w:rFonts w:hint="eastAsia" w:ascii="宋体" w:hAnsi="宋体" w:eastAsia="宋体" w:cs="宋体"/>
          <w:b/>
          <w:sz w:val="24"/>
          <w:szCs w:val="24"/>
        </w:rPr>
      </w:pPr>
      <w:r>
        <w:rPr>
          <w:rFonts w:hint="eastAsia" w:ascii="宋体" w:hAnsi="宋体" w:eastAsia="宋体" w:cs="宋体"/>
          <w:b/>
          <w:sz w:val="24"/>
          <w:szCs w:val="24"/>
        </w:rPr>
        <w:t>五、培养目标与培养规格</w:t>
      </w:r>
    </w:p>
    <w:p>
      <w:pPr>
        <w:spacing w:line="440" w:lineRule="exact"/>
        <w:rPr>
          <w:rFonts w:ascii="仿宋" w:hAnsi="仿宋" w:eastAsia="仿宋" w:cs="仿宋"/>
          <w:sz w:val="24"/>
          <w:szCs w:val="24"/>
        </w:rPr>
      </w:pPr>
      <w:r>
        <w:rPr>
          <w:rFonts w:hint="eastAsia" w:ascii="仿宋" w:hAnsi="仿宋" w:eastAsia="仿宋" w:cs="仿宋"/>
          <w:sz w:val="24"/>
          <w:szCs w:val="24"/>
        </w:rPr>
        <w:t>（一）培养目标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专业培养与我国现代产业发展要求相适应的，德、智、体、美等方面全面发展的，具备良好的思想品德、职业道德修养、实践能力、岗位适应能力、创新能力和职业生涯可持续发展基础的，掌握移动互联网的基本理论、移动商务网站开发和维护技术、智能终端软件编程技术、移动增值业务开发和管理技术、移动互联产品设计、策划、营销、测试技术等第一线工作的高素质技术技能人才。 （二）培养规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知识要求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①掌握本专业必需的基础知识、基本理论；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②掌握岗位所必需的移动编程技术、前端、界面（UI）等专业基础知识；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③掌握岗位所必需的移动产品开发、移动产品技术推广等专业知识；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④了解本专业前沿技术与发展前景。</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（2）能力要求</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1）社会能力</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具有一定的人文艺术、社会科学知识。</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具有较好的文字组织能力、语言表达能力和社会沟通能力；</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具有一定的组织协调能力；</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具有自我控制和管理的能力；</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2）专业能力</w:t>
      </w:r>
    </w:p>
    <w:p>
      <w:pPr>
        <w:numPr>
          <w:ilvl w:val="0"/>
          <w:numId w:val="4"/>
        </w:num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系统掌握数字媒体技术专业的基本理论、基本知识与基本技能，了解该专业及相关领域的前沿，关注数字媒体产业的发展方向。 </w:t>
      </w:r>
    </w:p>
    <w:p>
      <w:pPr>
        <w:numPr>
          <w:ilvl w:val="0"/>
          <w:numId w:val="4"/>
        </w:num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掌握动画设计的基本理论，能够运用相关软件进行二维、三维动画设计和创作的能力。 </w:t>
      </w:r>
    </w:p>
    <w:p>
      <w:pPr>
        <w:numPr>
          <w:ilvl w:val="0"/>
          <w:numId w:val="4"/>
        </w:num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掌握交互式多媒体网站开发的基本技术，具备开发功能丰富的交互式多媒体网站的能力。 </w:t>
      </w:r>
    </w:p>
    <w:p>
      <w:pPr>
        <w:numPr>
          <w:ilvl w:val="0"/>
          <w:numId w:val="4"/>
        </w:num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掌握数字影视技术、数字影视制作技术的基本理论和方法，能熟练运用拍摄、编辑、特效制作等技巧制作数字影视作品。</w:t>
      </w:r>
    </w:p>
    <w:p>
      <w:pPr>
        <w:numPr>
          <w:ilvl w:val="0"/>
          <w:numId w:val="4"/>
        </w:num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了解数字产品的产权保护及相关法律规定和行业规范，熟悉数字媒体产品项目的开发及管理的相关理论和方法。</w:t>
      </w:r>
    </w:p>
    <w:p>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3）方法能力</w:t>
      </w:r>
    </w:p>
    <w:p>
      <w:pPr>
        <w:spacing w:line="440" w:lineRule="exact"/>
        <w:ind w:firstLine="360" w:firstLineChars="150"/>
        <w:rPr>
          <w:rFonts w:ascii="仿宋" w:hAnsi="仿宋" w:eastAsia="仿宋" w:cs="仿宋"/>
          <w:sz w:val="24"/>
          <w:szCs w:val="24"/>
        </w:rPr>
      </w:pPr>
      <w:r>
        <w:rPr>
          <w:rFonts w:hint="eastAsia" w:ascii="仿宋" w:hAnsi="仿宋" w:eastAsia="仿宋" w:cs="仿宋"/>
          <w:sz w:val="24"/>
          <w:szCs w:val="24"/>
        </w:rPr>
        <w:t>①具有基本的外语应用能力、计算机操作能力；</w:t>
      </w:r>
    </w:p>
    <w:p>
      <w:pPr>
        <w:spacing w:line="440" w:lineRule="exact"/>
        <w:ind w:firstLine="360" w:firstLineChars="150"/>
        <w:rPr>
          <w:rFonts w:ascii="仿宋" w:hAnsi="仿宋" w:eastAsia="仿宋" w:cs="仿宋"/>
          <w:sz w:val="24"/>
          <w:szCs w:val="24"/>
        </w:rPr>
      </w:pPr>
      <w:r>
        <w:rPr>
          <w:rFonts w:hint="eastAsia" w:ascii="仿宋" w:hAnsi="仿宋" w:eastAsia="仿宋" w:cs="仿宋"/>
          <w:sz w:val="24"/>
          <w:szCs w:val="24"/>
        </w:rPr>
        <w:t>②能够进行移动互联软件的需求分析、策划与商务推广；</w:t>
      </w:r>
    </w:p>
    <w:p>
      <w:pPr>
        <w:spacing w:line="440" w:lineRule="exact"/>
        <w:ind w:firstLine="360" w:firstLineChars="150"/>
        <w:rPr>
          <w:rFonts w:ascii="仿宋" w:hAnsi="仿宋" w:eastAsia="仿宋" w:cs="仿宋"/>
          <w:sz w:val="24"/>
          <w:szCs w:val="24"/>
        </w:rPr>
      </w:pPr>
      <w:r>
        <w:rPr>
          <w:rFonts w:hint="eastAsia" w:ascii="仿宋" w:hAnsi="仿宋" w:eastAsia="仿宋" w:cs="仿宋"/>
          <w:sz w:val="24"/>
          <w:szCs w:val="24"/>
        </w:rPr>
        <w:t>③能够使用UI设计类软件进行前端及界面设计；</w:t>
      </w:r>
    </w:p>
    <w:p>
      <w:pPr>
        <w:spacing w:line="440" w:lineRule="exact"/>
        <w:ind w:firstLine="360" w:firstLineChars="150"/>
        <w:rPr>
          <w:rFonts w:ascii="仿宋" w:hAnsi="仿宋" w:eastAsia="仿宋" w:cs="仿宋"/>
          <w:sz w:val="24"/>
          <w:szCs w:val="24"/>
        </w:rPr>
      </w:pPr>
      <w:r>
        <w:rPr>
          <w:rFonts w:hint="eastAsia" w:ascii="仿宋" w:hAnsi="仿宋" w:eastAsia="仿宋" w:cs="仿宋"/>
          <w:sz w:val="24"/>
          <w:szCs w:val="24"/>
        </w:rPr>
        <w:t>④具有移动互联软件的开发设计、编码能力。</w:t>
      </w:r>
    </w:p>
    <w:p>
      <w:pPr>
        <w:spacing w:line="440" w:lineRule="exact"/>
        <w:ind w:firstLine="360" w:firstLineChars="150"/>
        <w:rPr>
          <w:rFonts w:ascii="仿宋" w:hAnsi="仿宋" w:eastAsia="仿宋" w:cs="仿宋"/>
          <w:sz w:val="24"/>
          <w:szCs w:val="24"/>
        </w:rPr>
      </w:pPr>
      <w:r>
        <w:rPr>
          <w:rFonts w:hint="eastAsia" w:ascii="仿宋" w:hAnsi="仿宋" w:eastAsia="仿宋" w:cs="仿宋"/>
          <w:sz w:val="24"/>
          <w:szCs w:val="24"/>
        </w:rPr>
        <w:t>（3）素质要求</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①具有良好的思想政治素质和法制观念，热爱祖国，遵纪守法；</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②诚实守信、敬业爱岗，富有责任感和良好的职业道德；</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③具有较强的团队协作精神和交流沟通意识，社会适应性较强；</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④毕业生养成了良好的锻炼身体习惯，身心健康；</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⑤树立了终身学习的理念，有追求新知识、新技术的欲望；</w:t>
      </w:r>
    </w:p>
    <w:p>
      <w:pPr>
        <w:spacing w:line="400" w:lineRule="exact"/>
        <w:ind w:firstLine="588" w:firstLineChars="245"/>
        <w:rPr>
          <w:rFonts w:ascii="仿宋" w:hAnsi="仿宋" w:eastAsia="仿宋" w:cs="仿宋"/>
          <w:sz w:val="24"/>
          <w:szCs w:val="24"/>
        </w:rPr>
      </w:pPr>
      <w:r>
        <w:rPr>
          <w:rFonts w:hint="eastAsia" w:ascii="仿宋" w:hAnsi="仿宋" w:eastAsia="仿宋" w:cs="仿宋"/>
          <w:sz w:val="24"/>
          <w:szCs w:val="24"/>
        </w:rPr>
        <w:t>⑥具有较强的就业、创业意识和一定的创新精神。</w:t>
      </w:r>
    </w:p>
    <w:p>
      <w:pPr>
        <w:spacing w:line="400" w:lineRule="exact"/>
        <w:rPr>
          <w:rFonts w:ascii="微软雅黑" w:hAnsi="微软雅黑" w:cs="仿宋"/>
          <w:bCs/>
          <w:sz w:val="24"/>
          <w:szCs w:val="24"/>
        </w:rPr>
      </w:pPr>
      <w:r>
        <w:rPr>
          <w:rFonts w:hint="eastAsia" w:ascii="微软雅黑" w:hAnsi="微软雅黑" w:cs="仿宋"/>
          <w:bCs/>
          <w:sz w:val="24"/>
          <w:szCs w:val="24"/>
        </w:rPr>
        <w:t>六、课程设置</w:t>
      </w:r>
    </w:p>
    <w:p>
      <w:pPr>
        <w:pStyle w:val="8"/>
        <w:spacing w:before="0" w:after="0" w:line="360" w:lineRule="auto"/>
        <w:ind w:firstLine="240" w:firstLineChars="100"/>
        <w:jc w:val="both"/>
        <w:rPr>
          <w:rFonts w:ascii="仿宋" w:hAnsi="仿宋" w:eastAsia="仿宋" w:cs="仿宋"/>
          <w:bCs/>
          <w:sz w:val="24"/>
          <w:szCs w:val="24"/>
        </w:rPr>
      </w:pPr>
      <w:r>
        <w:rPr>
          <w:rFonts w:hint="eastAsia" w:ascii="仿宋" w:hAnsi="仿宋" w:eastAsia="仿宋" w:cs="仿宋"/>
          <w:bCs/>
          <w:sz w:val="24"/>
          <w:szCs w:val="24"/>
        </w:rPr>
        <w:t>（一）文化基础课</w:t>
      </w:r>
    </w:p>
    <w:p>
      <w:pPr>
        <w:spacing w:line="360" w:lineRule="auto"/>
        <w:ind w:firstLine="376" w:firstLineChars="157"/>
        <w:rPr>
          <w:rFonts w:ascii="仿宋" w:hAnsi="仿宋" w:eastAsia="仿宋" w:cs="仿宋"/>
          <w:bCs/>
          <w:sz w:val="24"/>
          <w:szCs w:val="24"/>
        </w:rPr>
      </w:pPr>
      <w:r>
        <w:rPr>
          <w:rFonts w:hint="eastAsia" w:ascii="仿宋" w:hAnsi="仿宋" w:eastAsia="仿宋" w:cs="仿宋"/>
          <w:bCs/>
          <w:sz w:val="24"/>
          <w:szCs w:val="24"/>
        </w:rPr>
        <w:t xml:space="preserve">1. 德育 </w:t>
      </w:r>
    </w:p>
    <w:p>
      <w:pPr>
        <w:spacing w:line="360" w:lineRule="auto"/>
        <w:ind w:firstLine="424" w:firstLineChars="177"/>
        <w:rPr>
          <w:rFonts w:ascii="仿宋" w:hAnsi="仿宋" w:eastAsia="仿宋" w:cs="仿宋"/>
          <w:sz w:val="24"/>
          <w:szCs w:val="24"/>
        </w:rPr>
      </w:pPr>
      <w:r>
        <w:rPr>
          <w:rFonts w:hint="eastAsia" w:ascii="仿宋" w:hAnsi="仿宋" w:eastAsia="仿宋" w:cs="仿宋"/>
          <w:sz w:val="24"/>
          <w:szCs w:val="24"/>
        </w:rPr>
        <w:t>（1）职业生涯规划</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高职毕业生的高就业率一直是社会关注的热点，但就业的稳定性、就业质量不高，主要是因为高职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（2）职业道德与法律</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本课程是高等职业学校学生必修的一门德育课程， 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（3）政治经济与社会</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(4) 哲学与人生</w:t>
      </w:r>
    </w:p>
    <w:p>
      <w:pPr>
        <w:spacing w:line="360" w:lineRule="auto"/>
        <w:ind w:firstLine="426"/>
        <w:rPr>
          <w:rFonts w:ascii="仿宋" w:hAnsi="仿宋" w:eastAsia="仿宋" w:cs="仿宋"/>
          <w:sz w:val="24"/>
          <w:szCs w:val="24"/>
        </w:rPr>
      </w:pPr>
      <w:r>
        <w:rPr>
          <w:rFonts w:hint="eastAsia" w:ascii="仿宋" w:hAnsi="仿宋" w:eastAsia="仿宋" w:cs="仿宋"/>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ascii="仿宋" w:hAnsi="仿宋" w:eastAsia="仿宋" w:cs="仿宋"/>
          <w:bCs/>
          <w:sz w:val="24"/>
          <w:szCs w:val="24"/>
        </w:rPr>
      </w:pPr>
      <w:r>
        <w:rPr>
          <w:rFonts w:hint="eastAsia" w:ascii="仿宋" w:hAnsi="仿宋" w:eastAsia="仿宋" w:cs="仿宋"/>
          <w:bCs/>
          <w:sz w:val="24"/>
          <w:szCs w:val="24"/>
        </w:rPr>
        <w:t>2. 语文</w:t>
      </w:r>
    </w:p>
    <w:p>
      <w:pPr>
        <w:pStyle w:val="9"/>
        <w:tabs>
          <w:tab w:val="left" w:pos="1995"/>
        </w:tabs>
        <w:spacing w:line="360" w:lineRule="auto"/>
        <w:ind w:firstLine="240"/>
        <w:rPr>
          <w:rFonts w:ascii="仿宋" w:hAnsi="仿宋" w:eastAsia="仿宋" w:cs="仿宋"/>
          <w:sz w:val="24"/>
          <w:szCs w:val="24"/>
        </w:rPr>
      </w:pPr>
      <w:r>
        <w:rPr>
          <w:rFonts w:hint="eastAsia" w:ascii="仿宋" w:hAnsi="仿宋" w:eastAsia="仿宋" w:cs="仿宋"/>
          <w:sz w:val="24"/>
          <w:szCs w:val="24"/>
        </w:rPr>
        <w:t>在中学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ascii="仿宋" w:hAnsi="仿宋" w:eastAsia="仿宋" w:cs="仿宋"/>
          <w:bCs/>
          <w:sz w:val="24"/>
          <w:szCs w:val="24"/>
        </w:rPr>
      </w:pPr>
      <w:r>
        <w:rPr>
          <w:rFonts w:hint="eastAsia" w:ascii="仿宋" w:hAnsi="仿宋" w:eastAsia="仿宋" w:cs="仿宋"/>
          <w:bCs/>
          <w:sz w:val="24"/>
          <w:szCs w:val="24"/>
        </w:rPr>
        <w:t>3. 数学</w:t>
      </w:r>
    </w:p>
    <w:p>
      <w:pPr>
        <w:tabs>
          <w:tab w:val="left" w:pos="1995"/>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ascii="仿宋" w:hAnsi="仿宋" w:eastAsia="仿宋" w:cs="仿宋"/>
          <w:bCs/>
          <w:sz w:val="24"/>
          <w:szCs w:val="24"/>
        </w:rPr>
      </w:pPr>
      <w:r>
        <w:rPr>
          <w:rFonts w:hint="eastAsia" w:ascii="仿宋" w:hAnsi="仿宋" w:eastAsia="仿宋" w:cs="仿宋"/>
          <w:bCs/>
          <w:sz w:val="24"/>
          <w:szCs w:val="24"/>
        </w:rPr>
        <w:t>4. 体育</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学习体育与卫生保健的基础知识和运动技能,掌握科学锻炼和娱乐休闲的基本方法，养成自觉锻炼的习惯；培养自主锻炼</w:t>
      </w:r>
      <w:r>
        <w:rPr>
          <w:rFonts w:hint="eastAsia" w:ascii="仿宋" w:hAnsi="仿宋" w:eastAsia="仿宋" w:cs="仿宋"/>
          <w:sz w:val="24"/>
          <w:szCs w:val="24"/>
          <w:lang w:val="en-GB"/>
        </w:rPr>
        <w:t>、</w:t>
      </w:r>
      <w:r>
        <w:rPr>
          <w:rFonts w:hint="eastAsia" w:ascii="仿宋" w:hAnsi="仿宋" w:eastAsia="仿宋" w:cs="仿宋"/>
          <w:sz w:val="24"/>
          <w:szCs w:val="24"/>
        </w:rPr>
        <w:t xml:space="preserve"> 自我保健、自我评价和自我调控的意识，全面提高身心素质和社会适应能力，为终身锻炼、继续学习与创业立业奠定基础。</w:t>
      </w:r>
    </w:p>
    <w:p>
      <w:pPr>
        <w:numPr>
          <w:ilvl w:val="0"/>
          <w:numId w:val="5"/>
        </w:numPr>
        <w:spacing w:line="360" w:lineRule="auto"/>
        <w:rPr>
          <w:rFonts w:ascii="仿宋" w:hAnsi="仿宋" w:eastAsia="仿宋" w:cs="仿宋"/>
          <w:bCs/>
          <w:sz w:val="24"/>
          <w:szCs w:val="24"/>
        </w:rPr>
      </w:pPr>
      <w:r>
        <w:rPr>
          <w:rFonts w:hint="eastAsia" w:ascii="仿宋" w:hAnsi="仿宋" w:eastAsia="仿宋" w:cs="仿宋"/>
          <w:bCs/>
          <w:sz w:val="24"/>
          <w:szCs w:val="24"/>
        </w:rPr>
        <w:t>专业基础课程</w:t>
      </w:r>
    </w:p>
    <w:p>
      <w:pPr>
        <w:spacing w:line="360" w:lineRule="auto"/>
        <w:rPr>
          <w:rFonts w:ascii="仿宋" w:hAnsi="仿宋" w:eastAsia="仿宋" w:cs="仿宋"/>
          <w:bCs/>
          <w:sz w:val="24"/>
          <w:szCs w:val="24"/>
        </w:rPr>
      </w:pPr>
      <w:r>
        <w:rPr>
          <w:rFonts w:hint="eastAsia" w:ascii="仿宋" w:hAnsi="仿宋" w:eastAsia="仿宋" w:cs="仿宋"/>
          <w:bCs/>
          <w:sz w:val="24"/>
          <w:szCs w:val="24"/>
        </w:rPr>
        <w:t>【1】Java程序设计基础 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课程学习内容：程序设计基础知识；Java语言数据类型、控制语句；选择结构；循环结构；数组；方法。 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理解程序设计概念，理解程序设计算法及其流程图表示；掌握Java语言的数据类型、程序控制语句；掌握数组的概念、定义与使用；掌握方法的定义与使用；熟悉Eclipse编程环境。本课程主要培养学生开发简单的程序。 </w:t>
      </w:r>
    </w:p>
    <w:p>
      <w:pPr>
        <w:spacing w:line="360" w:lineRule="auto"/>
        <w:rPr>
          <w:rFonts w:ascii="仿宋" w:hAnsi="仿宋" w:eastAsia="仿宋" w:cs="仿宋"/>
          <w:bCs/>
          <w:sz w:val="24"/>
          <w:szCs w:val="24"/>
        </w:rPr>
      </w:pPr>
      <w:r>
        <w:rPr>
          <w:rFonts w:hint="eastAsia" w:ascii="仿宋" w:hAnsi="仿宋" w:eastAsia="仿宋" w:cs="仿宋"/>
          <w:bCs/>
          <w:sz w:val="24"/>
          <w:szCs w:val="24"/>
        </w:rPr>
        <w:t>【2】Java高级程序设计 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课程学习内容：类与对象、字符串；文件输入和输出；事件处理；Java多线程的实现方法；异常处理；使用布局管理器设计Applet、GUI程序；Socket网络编程。 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掌握Java类和对象的定义与使用；掌握Java的事件处理方法；掌握文件输入和输出和多线程的实现方法；掌握Java的异常及异常处理；理解使用Java已有类与自定义的类进行简单的GUI程序设计；掌握简单的Socket网络编程。 </w:t>
      </w:r>
    </w:p>
    <w:p>
      <w:pPr>
        <w:spacing w:line="360" w:lineRule="auto"/>
        <w:rPr>
          <w:rFonts w:ascii="仿宋" w:hAnsi="仿宋" w:eastAsia="仿宋" w:cs="仿宋"/>
          <w:bCs/>
          <w:sz w:val="24"/>
          <w:szCs w:val="24"/>
        </w:rPr>
      </w:pPr>
      <w:r>
        <w:rPr>
          <w:rFonts w:hint="eastAsia" w:ascii="仿宋" w:hAnsi="仿宋" w:eastAsia="仿宋" w:cs="仿宋"/>
          <w:bCs/>
          <w:sz w:val="24"/>
          <w:szCs w:val="24"/>
        </w:rPr>
        <w:t>【3】网页设计技术 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本课程通过典型实例介绍HTML语言的基本知识（列表、图像和背景、超链接、表格、框架），以及HTML5的特性。内容包括HTML5概述、HTML5文档结构异同与创建HTML5文档、设计HTML5表单、使用HTML5绘画、HTML5音频与视频，以及使用层叠样式表CSS3控制网页样式，培养学生网页设计和制作能力，并能结合后续学习的数据库应用技术、web编程基础和Java Web应用开发等课程进行Web 应用程序的开发。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考核的过程贯穿于整个教学过程，考核形式多样化，考核的内容除知识点外，还包含学生学习过程中的表现，学生完成课程任务过程中表现出来的分析与解决问题的能力等多方面。要求学生掌握HTML5创建网页（列表、文档格式化、图像和背景、超链接、表格、框架）及使用层叠样式表CSS3控制网页样式。课程完成后，学生还需要作品设计实现并提交一个完整的网站页面，其成绩占总评成绩的50%，其中学习实现过程占50%。 </w:t>
      </w:r>
    </w:p>
    <w:p>
      <w:pPr>
        <w:spacing w:line="360" w:lineRule="auto"/>
        <w:rPr>
          <w:rFonts w:ascii="仿宋" w:hAnsi="仿宋" w:eastAsia="仿宋" w:cs="仿宋"/>
          <w:bCs/>
          <w:sz w:val="24"/>
          <w:szCs w:val="24"/>
        </w:rPr>
      </w:pPr>
      <w:r>
        <w:rPr>
          <w:rFonts w:hint="eastAsia" w:ascii="仿宋" w:hAnsi="仿宋" w:eastAsia="仿宋" w:cs="仿宋"/>
          <w:bCs/>
          <w:sz w:val="24"/>
          <w:szCs w:val="24"/>
        </w:rPr>
        <w:t>【4】App UI设计 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本课程的培养目标是使学生掌握</w:t>
      </w:r>
      <w:r>
        <w:rPr>
          <w:rFonts w:ascii="仿宋" w:hAnsi="仿宋" w:eastAsia="仿宋" w:cs="仿宋"/>
          <w:bCs/>
          <w:sz w:val="24"/>
          <w:szCs w:val="24"/>
        </w:rPr>
        <w:t>UI</w:t>
      </w:r>
      <w:r>
        <w:rPr>
          <w:rFonts w:hint="eastAsia" w:ascii="仿宋" w:hAnsi="仿宋" w:eastAsia="仿宋" w:cs="仿宋"/>
          <w:bCs/>
          <w:sz w:val="24"/>
          <w:szCs w:val="24"/>
        </w:rPr>
        <w:t>设计规范、平面设计、网页界面、</w:t>
      </w:r>
      <w:r>
        <w:rPr>
          <w:rFonts w:ascii="仿宋" w:hAnsi="仿宋" w:eastAsia="仿宋" w:cs="仿宋"/>
          <w:bCs/>
          <w:sz w:val="24"/>
          <w:szCs w:val="24"/>
        </w:rPr>
        <w:t>WEB</w:t>
      </w:r>
      <w:r>
        <w:rPr>
          <w:rFonts w:hint="eastAsia" w:ascii="仿宋" w:hAnsi="仿宋" w:eastAsia="仿宋" w:cs="仿宋"/>
          <w:bCs/>
          <w:sz w:val="24"/>
          <w:szCs w:val="24"/>
        </w:rPr>
        <w:t>标准化布局、移动设备图标设计和界面设计的能力。课程的主要内容包括图形界面设计、</w:t>
      </w:r>
      <w:r>
        <w:rPr>
          <w:rFonts w:ascii="仿宋" w:hAnsi="仿宋" w:eastAsia="仿宋" w:cs="仿宋"/>
          <w:bCs/>
          <w:sz w:val="24"/>
          <w:szCs w:val="24"/>
        </w:rPr>
        <w:t>Web</w:t>
      </w:r>
      <w:r>
        <w:rPr>
          <w:rFonts w:hint="eastAsia" w:ascii="仿宋" w:hAnsi="仿宋" w:eastAsia="仿宋" w:cs="仿宋"/>
          <w:bCs/>
          <w:sz w:val="24"/>
          <w:szCs w:val="24"/>
        </w:rPr>
        <w:t>界面设计、移动设备界面设计等几个方面。</w:t>
      </w:r>
    </w:p>
    <w:p>
      <w:pPr>
        <w:spacing w:line="360" w:lineRule="auto"/>
        <w:rPr>
          <w:rFonts w:ascii="仿宋" w:hAnsi="仿宋" w:eastAsia="仿宋" w:cs="仿宋"/>
          <w:bCs/>
          <w:sz w:val="24"/>
          <w:szCs w:val="24"/>
        </w:rPr>
      </w:pPr>
      <w:r>
        <w:rPr>
          <w:rFonts w:hint="eastAsia" w:ascii="仿宋" w:hAnsi="仿宋" w:eastAsia="仿宋" w:cs="仿宋"/>
          <w:bCs/>
          <w:sz w:val="24"/>
          <w:szCs w:val="24"/>
        </w:rPr>
        <w:t>【5】数据结构与算法设计 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课程学习内容：数据结构、抽象数据类型和算法的基本概念；基于序列的常用数据结构表、栈、队列；递归以及递归在数据结构和算法设计中的应用；排序与选择算法；树；图。 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掌握各种主要数据结构（包括线性、树型、图型）的特点及存储方式，以及相应的操作运算；了解算法的时间分析与空间分析；熟悉和掌握排序和查找的基本算法，根据实际问题提出的要求，学会如何选择合理的排序和查找算法。 </w:t>
      </w:r>
    </w:p>
    <w:p>
      <w:pPr>
        <w:spacing w:line="360" w:lineRule="auto"/>
        <w:rPr>
          <w:rFonts w:ascii="仿宋" w:hAnsi="仿宋" w:eastAsia="仿宋" w:cs="仿宋"/>
          <w:bCs/>
          <w:sz w:val="24"/>
          <w:szCs w:val="24"/>
        </w:rPr>
      </w:pPr>
      <w:r>
        <w:rPr>
          <w:rFonts w:hint="eastAsia" w:ascii="仿宋" w:hAnsi="仿宋" w:eastAsia="仿宋" w:cs="仿宋"/>
          <w:bCs/>
          <w:sz w:val="24"/>
          <w:szCs w:val="24"/>
        </w:rPr>
        <w:t>【6】HTML5 App开发实训 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网站建设基本知识；网页设计常用软件；新Web设计标准、HTML5的历史与回顾；HTML5新的页面组织、HTML5智能表单设计、HTML5引入多媒体对象、HTML5与Canvas对象画布、扩展图形标记、HTML5中的地理应用、HTML5独立数据存储。CSS3样式表编辑及应用、编辑源代码；CSS3框架、表单的创建及应用。JavaScript语言基础；JavaScript的函数和事件；JavaScript运算符和表达式；JavaScript中的表单处理；JavaScript的窗口和框架；jQuery Mobile中的页面对话框、工具栏、组件、插件的使用，以及jQuery Mobile API在移动设备中的应用。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掌握网站搭建的基本过程；理解HTML5的语法以及HTML5的页面组织;掌握HTML5的智能表单设计；了解HTML5的Canvas对象画布；掌握HTML5中的独立数据存储；掌握CSS3的语法设计；掌握CSS3样式表编辑与应用；掌握JavaScript语言基础；掌握JavaScript的函数和事件；掌握JavaScript运算符和表达式；掌握JavaScript中的表单处理；掌握JavaScript的窗口和框架；能用jQuery Mobile设计和开发手机网站。 </w:t>
      </w:r>
    </w:p>
    <w:p>
      <w:pPr>
        <w:spacing w:line="360" w:lineRule="auto"/>
        <w:rPr>
          <w:rFonts w:ascii="仿宋" w:hAnsi="仿宋" w:eastAsia="仿宋" w:cs="仿宋"/>
          <w:bCs/>
          <w:sz w:val="24"/>
          <w:szCs w:val="24"/>
        </w:rPr>
      </w:pPr>
      <w:r>
        <w:rPr>
          <w:rFonts w:hint="eastAsia" w:ascii="仿宋" w:hAnsi="仿宋" w:eastAsia="仿宋" w:cs="仿宋"/>
          <w:bCs/>
          <w:sz w:val="24"/>
          <w:szCs w:val="24"/>
        </w:rPr>
        <w:t>【7】数据库原理与应用 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课程学习内容：关系数据库概念、实体-关系模型、关系模型、范式、关系数据库设计理论、SQL语言初步、移动平台关系数据库的实现技术。 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理解数据库基本概念；掌握实体–关系数据模型，掌握关系演算方法；能够将E-R模型转换为关系模型；掌握关系范式、关系数据库逻辑结构的设计；理解SQL语言的标准、数据类型和基本语句；掌握实现数据完整性的方法。 </w:t>
      </w:r>
    </w:p>
    <w:p>
      <w:pPr>
        <w:spacing w:line="360" w:lineRule="auto"/>
        <w:rPr>
          <w:rFonts w:ascii="仿宋" w:hAnsi="仿宋" w:eastAsia="仿宋" w:cs="仿宋"/>
          <w:bCs/>
          <w:sz w:val="24"/>
          <w:szCs w:val="24"/>
        </w:rPr>
      </w:pPr>
      <w:r>
        <w:rPr>
          <w:rFonts w:hint="eastAsia" w:ascii="仿宋" w:hAnsi="仿宋" w:eastAsia="仿宋" w:cs="仿宋"/>
          <w:bCs/>
          <w:sz w:val="24"/>
          <w:szCs w:val="24"/>
        </w:rPr>
        <w:t>【8】Android应用与开发 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搭建Android开发环境；Android UI布局；常见widgets控件的使用；Android平台四大组件Activity、Service、BroadcastReceiver及ContentProvider的设计；SQLite数据库设计、2D绘图、多媒体编程、网络编程、地图与定位及NDL编程等。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了解Android平台的基本架构；掌握Android应用程序项目的基本框架；掌握四大组件Activity、Service、BroadcastReceiver及ContentProvider的设计方法；掌握常见Widgets的使用方法；掌握Android平台2D图形的绘制；掌握Android平台数据库的设计；掌握Android平台多媒体的设计；掌握Android应用程序项目的测试与发布。 </w:t>
      </w:r>
    </w:p>
    <w:p>
      <w:pPr>
        <w:spacing w:line="360" w:lineRule="auto"/>
        <w:rPr>
          <w:rFonts w:ascii="仿宋" w:hAnsi="仿宋" w:eastAsia="仿宋" w:cs="仿宋"/>
          <w:bCs/>
          <w:sz w:val="24"/>
          <w:szCs w:val="24"/>
        </w:rPr>
      </w:pPr>
      <w:r>
        <w:rPr>
          <w:rFonts w:hint="eastAsia" w:ascii="仿宋" w:hAnsi="仿宋" w:eastAsia="仿宋" w:cs="仿宋"/>
          <w:bCs/>
          <w:sz w:val="24"/>
          <w:szCs w:val="24"/>
        </w:rPr>
        <w:t>【9】移动云服务应用技术 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根据项目实际需求，完成移动客户端软件功能模块的开发任务。软件开发过程涉及界面设计的实现，业务逻辑的设计和实现，后台数据存储设计，与服务器的通信和交互，利用公共云平台的信息交互。在开发过程的同时要完成相应设计、技术文档的书写及单元测试的执行。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考核基本要求：掌握使用相关开发工具进行终端应用程序开发的方法；掌握基于TCP/IP的网络编程方法；终端轻量级数据库开发的方法；基于典型公共云平台的应用开发方法；应用程序调试和测试方法。 </w:t>
      </w:r>
    </w:p>
    <w:p>
      <w:pPr>
        <w:spacing w:line="360" w:lineRule="auto"/>
        <w:rPr>
          <w:rFonts w:ascii="仿宋" w:hAnsi="仿宋" w:eastAsia="仿宋" w:cs="仿宋"/>
          <w:bCs/>
          <w:sz w:val="24"/>
          <w:szCs w:val="24"/>
        </w:rPr>
      </w:pPr>
      <w:r>
        <w:rPr>
          <w:rFonts w:hint="eastAsia" w:ascii="仿宋" w:hAnsi="仿宋" w:eastAsia="仿宋" w:cs="仿宋"/>
          <w:bCs/>
          <w:sz w:val="24"/>
          <w:szCs w:val="24"/>
        </w:rPr>
        <w:t>【10】iOS应用开发 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课程学习内容：搭建iOS开发环境；Swift语言；iOS四层结构中CocoaTouch层框架及各种控件（按钮，标签，滚动条，工具栏，导航等）；图像动画的处理、多媒体应用编程等。了解IOS应用程序APP STORE的应用。 </w:t>
      </w:r>
    </w:p>
    <w:p>
      <w:pPr>
        <w:spacing w:line="360" w:lineRule="auto"/>
        <w:ind w:firstLine="480" w:firstLineChars="200"/>
        <w:rPr>
          <w:rFonts w:eastAsia="方正仿宋简体"/>
          <w:sz w:val="24"/>
        </w:rPr>
      </w:pPr>
      <w:r>
        <w:rPr>
          <w:rFonts w:hint="eastAsia" w:ascii="仿宋" w:hAnsi="仿宋" w:eastAsia="仿宋" w:cs="仿宋"/>
          <w:bCs/>
          <w:sz w:val="24"/>
          <w:szCs w:val="24"/>
        </w:rPr>
        <w:t>考核基本要求：了解iOS的基本架构；掌握iOS四层结构中CocoaTouch层的基本框架；掌握各种控件的应用，如按钮，标签，滚动条，工具栏，导航等；掌握图像动画的处理、掌握多媒体应用编程；了解iOS应用程序APP STORE的应用</w:t>
      </w:r>
    </w:p>
    <w:p>
      <w:pPr>
        <w:spacing w:line="440" w:lineRule="exact"/>
        <w:rPr>
          <w:rFonts w:ascii="仿宋" w:hAnsi="仿宋" w:eastAsia="仿宋" w:cs="仿宋"/>
          <w:b/>
          <w:bCs/>
          <w:sz w:val="24"/>
          <w:szCs w:val="24"/>
        </w:rPr>
      </w:pPr>
      <w:r>
        <w:rPr>
          <w:rFonts w:hint="eastAsia" w:ascii="仿宋" w:hAnsi="仿宋" w:eastAsia="仿宋" w:cs="仿宋"/>
          <w:b/>
          <w:bCs/>
          <w:sz w:val="24"/>
          <w:szCs w:val="24"/>
        </w:rPr>
        <w:t>七、教学进程总体安排</w:t>
      </w:r>
    </w:p>
    <w:p>
      <w:pPr>
        <w:overflowPunct w:val="0"/>
        <w:spacing w:line="240" w:lineRule="atLeast"/>
        <w:rPr>
          <w:rFonts w:hint="eastAsia" w:ascii="仿宋" w:hAnsi="仿宋" w:eastAsia="仿宋" w:cs="仿宋"/>
          <w:sz w:val="24"/>
          <w:szCs w:val="24"/>
        </w:rPr>
      </w:pPr>
      <w:r>
        <w:rPr>
          <w:rFonts w:hint="eastAsia" w:ascii="仿宋" w:hAnsi="仿宋" w:eastAsia="仿宋" w:cs="仿宋"/>
          <w:sz w:val="24"/>
          <w:szCs w:val="24"/>
        </w:rPr>
        <w:t>（一）独立设置实践教学环节安排表</w:t>
      </w: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hint="eastAsia" w:ascii="仿宋" w:hAnsi="仿宋" w:eastAsia="仿宋" w:cs="仿宋"/>
          <w:sz w:val="24"/>
          <w:szCs w:val="24"/>
        </w:rPr>
      </w:pPr>
    </w:p>
    <w:p>
      <w:pPr>
        <w:overflowPunct w:val="0"/>
        <w:spacing w:line="240" w:lineRule="atLeast"/>
        <w:rPr>
          <w:rFonts w:ascii="仿宋" w:hAnsi="仿宋" w:eastAsia="仿宋" w:cs="仿宋"/>
          <w:sz w:val="24"/>
          <w:szCs w:val="24"/>
        </w:rPr>
      </w:pPr>
    </w:p>
    <w:tbl>
      <w:tblPr>
        <w:tblStyle w:val="4"/>
        <w:tblpPr w:leftFromText="180" w:rightFromText="180" w:vertAnchor="text" w:horzAnchor="margin" w:tblpY="-5221"/>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24"/>
        <w:gridCol w:w="972"/>
        <w:gridCol w:w="696"/>
        <w:gridCol w:w="1092"/>
        <w:gridCol w:w="1116"/>
        <w:gridCol w:w="103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3"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2124"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独立设置实践教学环节名称</w:t>
            </w:r>
          </w:p>
        </w:tc>
        <w:tc>
          <w:tcPr>
            <w:tcW w:w="972"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学期</w:t>
            </w:r>
          </w:p>
        </w:tc>
        <w:tc>
          <w:tcPr>
            <w:tcW w:w="696"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周数</w:t>
            </w:r>
          </w:p>
        </w:tc>
        <w:tc>
          <w:tcPr>
            <w:tcW w:w="1092"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主要教学形式</w:t>
            </w:r>
          </w:p>
        </w:tc>
        <w:tc>
          <w:tcPr>
            <w:tcW w:w="1116"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地点</w:t>
            </w:r>
          </w:p>
        </w:tc>
        <w:tc>
          <w:tcPr>
            <w:tcW w:w="1034"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考核</w:t>
            </w:r>
          </w:p>
        </w:tc>
        <w:tc>
          <w:tcPr>
            <w:tcW w:w="732" w:type="dxa"/>
          </w:tcPr>
          <w:p>
            <w:pPr>
              <w:spacing w:line="440" w:lineRule="exact"/>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1</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军训</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1</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1</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训练</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学院</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报告</w:t>
            </w: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2</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校内实训</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1/2/3/4</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1-2</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现场教学</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学院</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技能考核</w:t>
            </w: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3</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毕业论文指导</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5</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1</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现场教学</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学院</w:t>
            </w:r>
          </w:p>
        </w:tc>
        <w:tc>
          <w:tcPr>
            <w:tcW w:w="1034" w:type="dxa"/>
          </w:tcPr>
          <w:p>
            <w:pPr>
              <w:spacing w:line="440" w:lineRule="exact"/>
              <w:rPr>
                <w:rFonts w:ascii="仿宋" w:hAnsi="仿宋" w:eastAsia="仿宋" w:cs="仿宋"/>
                <w:sz w:val="21"/>
                <w:szCs w:val="21"/>
              </w:rPr>
            </w:pP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4</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暑期专业社会实践</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1/2/3/4</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3</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企业指导</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企业</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报告</w:t>
            </w: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5</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顶岗实习</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5</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20</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企业指导</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企业</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技能考核</w:t>
            </w: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6</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 xml:space="preserve">毕业实习  </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6</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20</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企业指导</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企业</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技能考核</w:t>
            </w:r>
          </w:p>
        </w:tc>
        <w:tc>
          <w:tcPr>
            <w:tcW w:w="732" w:type="dxa"/>
          </w:tcPr>
          <w:p>
            <w:pPr>
              <w:spacing w:line="4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rPr>
                <w:rFonts w:ascii="仿宋" w:hAnsi="仿宋" w:eastAsia="仿宋" w:cs="仿宋"/>
                <w:sz w:val="21"/>
                <w:szCs w:val="21"/>
              </w:rPr>
            </w:pPr>
            <w:r>
              <w:rPr>
                <w:rFonts w:hint="eastAsia" w:ascii="仿宋" w:hAnsi="仿宋" w:eastAsia="仿宋" w:cs="仿宋"/>
                <w:sz w:val="21"/>
                <w:szCs w:val="21"/>
              </w:rPr>
              <w:t>7</w:t>
            </w:r>
          </w:p>
        </w:tc>
        <w:tc>
          <w:tcPr>
            <w:tcW w:w="2124" w:type="dxa"/>
          </w:tcPr>
          <w:p>
            <w:pPr>
              <w:spacing w:line="440" w:lineRule="exact"/>
              <w:rPr>
                <w:rFonts w:ascii="仿宋" w:hAnsi="仿宋" w:eastAsia="仿宋" w:cs="仿宋"/>
                <w:sz w:val="21"/>
                <w:szCs w:val="21"/>
              </w:rPr>
            </w:pPr>
            <w:r>
              <w:rPr>
                <w:rFonts w:hint="eastAsia" w:ascii="仿宋" w:hAnsi="仿宋" w:eastAsia="仿宋" w:cs="仿宋"/>
                <w:sz w:val="21"/>
                <w:szCs w:val="21"/>
              </w:rPr>
              <w:t>毕业论文（毕业设计）</w:t>
            </w:r>
          </w:p>
        </w:tc>
        <w:tc>
          <w:tcPr>
            <w:tcW w:w="972" w:type="dxa"/>
          </w:tcPr>
          <w:p>
            <w:pPr>
              <w:spacing w:line="440" w:lineRule="exact"/>
              <w:rPr>
                <w:rFonts w:ascii="仿宋" w:hAnsi="仿宋" w:eastAsia="仿宋" w:cs="仿宋"/>
                <w:sz w:val="21"/>
                <w:szCs w:val="21"/>
              </w:rPr>
            </w:pPr>
            <w:r>
              <w:rPr>
                <w:rFonts w:hint="eastAsia" w:ascii="仿宋" w:hAnsi="仿宋" w:eastAsia="仿宋" w:cs="仿宋"/>
                <w:sz w:val="21"/>
                <w:szCs w:val="21"/>
              </w:rPr>
              <w:t>5-6</w:t>
            </w:r>
          </w:p>
        </w:tc>
        <w:tc>
          <w:tcPr>
            <w:tcW w:w="696" w:type="dxa"/>
          </w:tcPr>
          <w:p>
            <w:pPr>
              <w:spacing w:line="440" w:lineRule="exact"/>
              <w:rPr>
                <w:rFonts w:ascii="仿宋" w:hAnsi="仿宋" w:eastAsia="仿宋" w:cs="仿宋"/>
                <w:sz w:val="21"/>
                <w:szCs w:val="21"/>
              </w:rPr>
            </w:pPr>
            <w:r>
              <w:rPr>
                <w:rFonts w:hint="eastAsia" w:ascii="仿宋" w:hAnsi="仿宋" w:eastAsia="仿宋" w:cs="仿宋"/>
                <w:sz w:val="21"/>
                <w:szCs w:val="21"/>
              </w:rPr>
              <w:t>15</w:t>
            </w:r>
          </w:p>
        </w:tc>
        <w:tc>
          <w:tcPr>
            <w:tcW w:w="1092" w:type="dxa"/>
          </w:tcPr>
          <w:p>
            <w:pPr>
              <w:spacing w:line="440" w:lineRule="exact"/>
              <w:rPr>
                <w:rFonts w:ascii="仿宋" w:hAnsi="仿宋" w:eastAsia="仿宋" w:cs="仿宋"/>
                <w:sz w:val="21"/>
                <w:szCs w:val="21"/>
              </w:rPr>
            </w:pPr>
            <w:r>
              <w:rPr>
                <w:rFonts w:hint="eastAsia" w:ascii="仿宋" w:hAnsi="仿宋" w:eastAsia="仿宋" w:cs="仿宋"/>
                <w:sz w:val="21"/>
                <w:szCs w:val="21"/>
              </w:rPr>
              <w:t>学习指导</w:t>
            </w:r>
          </w:p>
        </w:tc>
        <w:tc>
          <w:tcPr>
            <w:tcW w:w="1116" w:type="dxa"/>
          </w:tcPr>
          <w:p>
            <w:pPr>
              <w:spacing w:line="440" w:lineRule="exact"/>
              <w:rPr>
                <w:rFonts w:ascii="仿宋" w:hAnsi="仿宋" w:eastAsia="仿宋" w:cs="仿宋"/>
                <w:sz w:val="21"/>
                <w:szCs w:val="21"/>
              </w:rPr>
            </w:pPr>
            <w:r>
              <w:rPr>
                <w:rFonts w:hint="eastAsia" w:ascii="仿宋" w:hAnsi="仿宋" w:eastAsia="仿宋" w:cs="仿宋"/>
                <w:sz w:val="21"/>
                <w:szCs w:val="21"/>
              </w:rPr>
              <w:t>学院&amp;企业</w:t>
            </w:r>
          </w:p>
        </w:tc>
        <w:tc>
          <w:tcPr>
            <w:tcW w:w="1034" w:type="dxa"/>
          </w:tcPr>
          <w:p>
            <w:pPr>
              <w:spacing w:line="440" w:lineRule="exact"/>
              <w:rPr>
                <w:rFonts w:ascii="仿宋" w:hAnsi="仿宋" w:eastAsia="仿宋" w:cs="仿宋"/>
                <w:sz w:val="21"/>
                <w:szCs w:val="21"/>
              </w:rPr>
            </w:pPr>
            <w:r>
              <w:rPr>
                <w:rFonts w:hint="eastAsia" w:ascii="仿宋" w:hAnsi="仿宋" w:eastAsia="仿宋" w:cs="仿宋"/>
                <w:sz w:val="21"/>
                <w:szCs w:val="21"/>
              </w:rPr>
              <w:t>设计报告</w:t>
            </w:r>
          </w:p>
        </w:tc>
        <w:tc>
          <w:tcPr>
            <w:tcW w:w="732" w:type="dxa"/>
          </w:tcPr>
          <w:p>
            <w:pPr>
              <w:spacing w:line="440" w:lineRule="exact"/>
              <w:rPr>
                <w:rFonts w:ascii="仿宋" w:hAnsi="仿宋" w:eastAsia="仿宋" w:cs="仿宋"/>
                <w:sz w:val="21"/>
                <w:szCs w:val="21"/>
              </w:rPr>
            </w:pPr>
          </w:p>
        </w:tc>
      </w:tr>
    </w:tbl>
    <w:p>
      <w:pPr>
        <w:overflowPunct w:val="0"/>
        <w:spacing w:line="240" w:lineRule="atLeast"/>
        <w:rPr>
          <w:rFonts w:hint="eastAsia" w:ascii="仿宋" w:hAnsi="仿宋" w:eastAsia="仿宋" w:cs="仿宋"/>
          <w:sz w:val="24"/>
          <w:szCs w:val="24"/>
        </w:rPr>
      </w:pPr>
    </w:p>
    <w:p>
      <w:pPr>
        <w:pStyle w:val="10"/>
        <w:numPr>
          <w:ilvl w:val="0"/>
          <w:numId w:val="6"/>
        </w:numPr>
        <w:overflowPunct w:val="0"/>
        <w:spacing w:line="240" w:lineRule="atLeast"/>
        <w:ind w:firstLineChars="0"/>
        <w:rPr>
          <w:rFonts w:ascii="仿宋" w:hAnsi="仿宋" w:eastAsia="仿宋" w:cs="仿宋"/>
          <w:sz w:val="24"/>
          <w:szCs w:val="24"/>
        </w:rPr>
      </w:pPr>
      <w:r>
        <w:rPr>
          <w:rFonts w:hint="eastAsia" w:ascii="仿宋" w:hAnsi="仿宋" w:eastAsia="仿宋" w:cs="仿宋"/>
          <w:sz w:val="24"/>
          <w:szCs w:val="24"/>
        </w:rPr>
        <w:t xml:space="preserve">教学时间分配   </w:t>
      </w:r>
    </w:p>
    <w:p>
      <w:pPr>
        <w:widowControl w:val="0"/>
        <w:overflowPunct w:val="0"/>
        <w:spacing w:line="240" w:lineRule="atLeast"/>
        <w:ind w:firstLine="1200" w:firstLineChars="500"/>
        <w:jc w:val="both"/>
        <w:rPr>
          <w:rFonts w:hint="eastAsia" w:ascii="仿宋" w:hAnsi="仿宋" w:eastAsia="仿宋" w:cs="仿宋"/>
          <w:sz w:val="24"/>
          <w:szCs w:val="24"/>
        </w:rPr>
      </w:pPr>
      <w:r>
        <w:rPr>
          <w:rFonts w:hint="eastAsia" w:ascii="仿宋" w:hAnsi="仿宋" w:eastAsia="仿宋" w:cs="仿宋"/>
          <w:sz w:val="24"/>
          <w:szCs w:val="24"/>
        </w:rPr>
        <w:t xml:space="preserve">教学时间分配表                      单位：周       </w:t>
      </w:r>
    </w:p>
    <w:tbl>
      <w:tblPr>
        <w:tblStyle w:val="4"/>
        <w:tblpPr w:leftFromText="180" w:rightFromText="180" w:vertAnchor="text" w:horzAnchor="margin" w:tblpXSpec="center" w:tblpY="229"/>
        <w:tblOverlap w:val="never"/>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711"/>
        <w:gridCol w:w="768"/>
        <w:gridCol w:w="756"/>
        <w:gridCol w:w="828"/>
        <w:gridCol w:w="720"/>
        <w:gridCol w:w="480"/>
        <w:gridCol w:w="61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学年</w:t>
            </w:r>
          </w:p>
        </w:tc>
        <w:tc>
          <w:tcPr>
            <w:tcW w:w="543" w:type="dxa"/>
            <w:vMerge w:val="restart"/>
            <w:tcBorders>
              <w:left w:val="single" w:color="auto" w:sz="4" w:space="0"/>
            </w:tcBorders>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学期</w:t>
            </w:r>
          </w:p>
        </w:tc>
        <w:tc>
          <w:tcPr>
            <w:tcW w:w="914"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理论与实践课程教学</w:t>
            </w:r>
          </w:p>
        </w:tc>
        <w:tc>
          <w:tcPr>
            <w:tcW w:w="2141" w:type="dxa"/>
            <w:gridSpan w:val="3"/>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专业实践训练</w:t>
            </w:r>
          </w:p>
        </w:tc>
        <w:tc>
          <w:tcPr>
            <w:tcW w:w="756"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入学教育与军训</w:t>
            </w:r>
          </w:p>
        </w:tc>
        <w:tc>
          <w:tcPr>
            <w:tcW w:w="828"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毕业设计（论文）</w:t>
            </w:r>
          </w:p>
        </w:tc>
        <w:tc>
          <w:tcPr>
            <w:tcW w:w="720"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毕业</w:t>
            </w:r>
          </w:p>
          <w:p>
            <w:pPr>
              <w:spacing w:line="360" w:lineRule="exact"/>
              <w:jc w:val="center"/>
              <w:rPr>
                <w:rFonts w:ascii="仿宋" w:hAnsi="仿宋" w:eastAsia="仿宋" w:cs="仿宋"/>
                <w:b/>
                <w:sz w:val="24"/>
                <w:szCs w:val="24"/>
              </w:rPr>
            </w:pPr>
            <w:r>
              <w:rPr>
                <w:rFonts w:hint="eastAsia" w:ascii="仿宋" w:hAnsi="仿宋" w:eastAsia="仿宋" w:cs="仿宋"/>
                <w:b/>
                <w:sz w:val="24"/>
                <w:szCs w:val="24"/>
              </w:rPr>
              <w:t>教育</w:t>
            </w:r>
          </w:p>
        </w:tc>
        <w:tc>
          <w:tcPr>
            <w:tcW w:w="480"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考试</w:t>
            </w:r>
          </w:p>
        </w:tc>
        <w:tc>
          <w:tcPr>
            <w:tcW w:w="612"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机动</w:t>
            </w:r>
          </w:p>
        </w:tc>
        <w:tc>
          <w:tcPr>
            <w:tcW w:w="732" w:type="dxa"/>
            <w:vMerge w:val="restart"/>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spacing w:line="360" w:lineRule="exact"/>
              <w:jc w:val="center"/>
              <w:rPr>
                <w:rFonts w:ascii="仿宋" w:hAnsi="仿宋" w:eastAsia="仿宋" w:cs="仿宋"/>
                <w:sz w:val="24"/>
                <w:szCs w:val="24"/>
              </w:rPr>
            </w:pPr>
          </w:p>
        </w:tc>
        <w:tc>
          <w:tcPr>
            <w:tcW w:w="543" w:type="dxa"/>
            <w:vMerge w:val="continue"/>
            <w:tcBorders>
              <w:left w:val="single" w:color="auto" w:sz="4" w:space="0"/>
              <w:bottom w:val="single" w:color="auto" w:sz="4" w:space="0"/>
            </w:tcBorders>
            <w:shd w:val="clear" w:color="auto" w:fill="auto"/>
          </w:tcPr>
          <w:p>
            <w:pPr>
              <w:spacing w:line="360" w:lineRule="exact"/>
              <w:jc w:val="center"/>
              <w:rPr>
                <w:rFonts w:ascii="仿宋" w:hAnsi="仿宋" w:eastAsia="仿宋" w:cs="仿宋"/>
                <w:sz w:val="24"/>
                <w:szCs w:val="24"/>
              </w:rPr>
            </w:pPr>
          </w:p>
        </w:tc>
        <w:tc>
          <w:tcPr>
            <w:tcW w:w="914" w:type="dxa"/>
            <w:vMerge w:val="continue"/>
            <w:tcBorders>
              <w:bottom w:val="single" w:color="auto" w:sz="4" w:space="0"/>
              <w:tl2br w:val="single" w:color="auto" w:sz="4" w:space="0"/>
            </w:tcBorders>
            <w:shd w:val="clear" w:color="auto" w:fill="auto"/>
          </w:tcPr>
          <w:p>
            <w:pPr>
              <w:spacing w:line="360" w:lineRule="exact"/>
              <w:jc w:val="center"/>
              <w:rPr>
                <w:rFonts w:ascii="仿宋" w:hAnsi="仿宋" w:eastAsia="仿宋" w:cs="仿宋"/>
                <w:sz w:val="24"/>
                <w:szCs w:val="24"/>
              </w:rPr>
            </w:pPr>
          </w:p>
        </w:tc>
        <w:tc>
          <w:tcPr>
            <w:tcW w:w="662" w:type="dxa"/>
            <w:tcBorders>
              <w:bottom w:val="single" w:color="auto" w:sz="4" w:space="0"/>
            </w:tcBorders>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专项实训</w:t>
            </w:r>
          </w:p>
        </w:tc>
        <w:tc>
          <w:tcPr>
            <w:tcW w:w="711" w:type="dxa"/>
            <w:tcBorders>
              <w:bottom w:val="single" w:color="auto" w:sz="4" w:space="0"/>
            </w:tcBorders>
            <w:shd w:val="clear" w:color="auto" w:fill="D9D9D9"/>
            <w:vAlign w:val="center"/>
          </w:tcPr>
          <w:p>
            <w:pPr>
              <w:spacing w:line="360" w:lineRule="exact"/>
              <w:jc w:val="both"/>
              <w:rPr>
                <w:rFonts w:ascii="仿宋" w:hAnsi="仿宋" w:eastAsia="仿宋" w:cs="仿宋"/>
                <w:b/>
                <w:sz w:val="24"/>
                <w:szCs w:val="24"/>
              </w:rPr>
            </w:pPr>
            <w:r>
              <w:rPr>
                <w:rFonts w:hint="eastAsia" w:ascii="仿宋" w:hAnsi="仿宋" w:eastAsia="仿宋" w:cs="仿宋"/>
                <w:b/>
                <w:sz w:val="24"/>
                <w:szCs w:val="24"/>
              </w:rPr>
              <w:t>专业综合实训</w:t>
            </w:r>
          </w:p>
        </w:tc>
        <w:tc>
          <w:tcPr>
            <w:tcW w:w="768" w:type="dxa"/>
            <w:tcBorders>
              <w:bottom w:val="single" w:color="auto" w:sz="4" w:space="0"/>
            </w:tcBorders>
            <w:shd w:val="clear" w:color="auto" w:fill="D9D9D9"/>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顶岗实习</w:t>
            </w:r>
          </w:p>
        </w:tc>
        <w:tc>
          <w:tcPr>
            <w:tcW w:w="756" w:type="dxa"/>
            <w:vMerge w:val="continue"/>
            <w:tcBorders>
              <w:bottom w:val="single" w:color="auto" w:sz="4" w:space="0"/>
            </w:tcBorders>
          </w:tcPr>
          <w:p>
            <w:pPr>
              <w:spacing w:line="360" w:lineRule="exact"/>
              <w:jc w:val="center"/>
              <w:rPr>
                <w:rFonts w:ascii="仿宋" w:hAnsi="仿宋" w:eastAsia="仿宋" w:cs="仿宋"/>
                <w:sz w:val="24"/>
                <w:szCs w:val="24"/>
              </w:rPr>
            </w:pPr>
          </w:p>
        </w:tc>
        <w:tc>
          <w:tcPr>
            <w:tcW w:w="828" w:type="dxa"/>
            <w:vMerge w:val="continue"/>
            <w:tcBorders>
              <w:bottom w:val="single" w:color="auto" w:sz="4" w:space="0"/>
            </w:tcBorders>
          </w:tcPr>
          <w:p>
            <w:pPr>
              <w:spacing w:line="360" w:lineRule="exact"/>
              <w:jc w:val="center"/>
              <w:rPr>
                <w:rFonts w:ascii="仿宋" w:hAnsi="仿宋" w:eastAsia="仿宋" w:cs="仿宋"/>
                <w:sz w:val="24"/>
                <w:szCs w:val="24"/>
              </w:rPr>
            </w:pPr>
          </w:p>
        </w:tc>
        <w:tc>
          <w:tcPr>
            <w:tcW w:w="720" w:type="dxa"/>
            <w:vMerge w:val="continue"/>
            <w:tcBorders>
              <w:bottom w:val="single" w:color="auto" w:sz="4" w:space="0"/>
            </w:tcBorders>
          </w:tcPr>
          <w:p>
            <w:pPr>
              <w:spacing w:line="360" w:lineRule="exact"/>
              <w:jc w:val="center"/>
              <w:rPr>
                <w:rFonts w:ascii="仿宋" w:hAnsi="仿宋" w:eastAsia="仿宋" w:cs="仿宋"/>
                <w:sz w:val="24"/>
                <w:szCs w:val="24"/>
              </w:rPr>
            </w:pPr>
          </w:p>
        </w:tc>
        <w:tc>
          <w:tcPr>
            <w:tcW w:w="480" w:type="dxa"/>
            <w:vMerge w:val="continue"/>
            <w:tcBorders>
              <w:bottom w:val="single" w:color="auto" w:sz="4" w:space="0"/>
            </w:tcBorders>
          </w:tcPr>
          <w:p>
            <w:pPr>
              <w:spacing w:line="360" w:lineRule="exact"/>
              <w:jc w:val="center"/>
              <w:rPr>
                <w:rFonts w:ascii="仿宋" w:hAnsi="仿宋" w:eastAsia="仿宋" w:cs="仿宋"/>
                <w:sz w:val="24"/>
                <w:szCs w:val="24"/>
              </w:rPr>
            </w:pPr>
          </w:p>
        </w:tc>
        <w:tc>
          <w:tcPr>
            <w:tcW w:w="612" w:type="dxa"/>
            <w:vMerge w:val="continue"/>
            <w:tcBorders>
              <w:bottom w:val="single" w:color="auto" w:sz="4" w:space="0"/>
            </w:tcBorders>
          </w:tcPr>
          <w:p>
            <w:pPr>
              <w:spacing w:line="360" w:lineRule="exact"/>
              <w:jc w:val="center"/>
              <w:rPr>
                <w:rFonts w:ascii="仿宋" w:hAnsi="仿宋" w:eastAsia="仿宋" w:cs="仿宋"/>
                <w:sz w:val="24"/>
                <w:szCs w:val="24"/>
              </w:rPr>
            </w:pPr>
          </w:p>
        </w:tc>
        <w:tc>
          <w:tcPr>
            <w:tcW w:w="732" w:type="dxa"/>
            <w:vMerge w:val="continue"/>
            <w:tcBorders>
              <w:bottom w:val="single" w:color="auto" w:sz="4" w:space="0"/>
            </w:tcBorders>
          </w:tcPr>
          <w:p>
            <w:pPr>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spacing w:line="360" w:lineRule="exact"/>
              <w:jc w:val="center"/>
              <w:rPr>
                <w:rFonts w:ascii="仿宋" w:hAnsi="仿宋" w:eastAsia="仿宋" w:cs="仿宋"/>
                <w:sz w:val="24"/>
                <w:szCs w:val="24"/>
              </w:rPr>
            </w:pPr>
            <w:r>
              <w:rPr>
                <w:rFonts w:hint="eastAsia" w:ascii="仿宋" w:hAnsi="仿宋" w:eastAsia="仿宋" w:cs="仿宋"/>
                <w:sz w:val="24"/>
                <w:szCs w:val="24"/>
              </w:rPr>
              <w:t>第一学年</w:t>
            </w: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91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66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11" w:type="dxa"/>
            <w:vAlign w:val="center"/>
          </w:tcPr>
          <w:p>
            <w:pPr>
              <w:spacing w:line="360" w:lineRule="exact"/>
              <w:jc w:val="center"/>
              <w:rPr>
                <w:rFonts w:ascii="仿宋" w:hAnsi="仿宋" w:eastAsia="仿宋" w:cs="仿宋"/>
                <w:sz w:val="24"/>
                <w:szCs w:val="24"/>
              </w:rPr>
            </w:pPr>
          </w:p>
        </w:tc>
        <w:tc>
          <w:tcPr>
            <w:tcW w:w="768" w:type="dxa"/>
            <w:vAlign w:val="center"/>
          </w:tcPr>
          <w:p>
            <w:pPr>
              <w:spacing w:line="360" w:lineRule="exact"/>
              <w:jc w:val="center"/>
              <w:rPr>
                <w:rFonts w:ascii="仿宋" w:hAnsi="仿宋" w:eastAsia="仿宋" w:cs="仿宋"/>
                <w:sz w:val="24"/>
                <w:szCs w:val="24"/>
              </w:rPr>
            </w:pPr>
          </w:p>
        </w:tc>
        <w:tc>
          <w:tcPr>
            <w:tcW w:w="756"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828" w:type="dxa"/>
            <w:vAlign w:val="center"/>
          </w:tcPr>
          <w:p>
            <w:pPr>
              <w:spacing w:line="360" w:lineRule="exact"/>
              <w:jc w:val="center"/>
              <w:rPr>
                <w:rFonts w:ascii="仿宋" w:hAnsi="仿宋" w:eastAsia="仿宋" w:cs="仿宋"/>
                <w:sz w:val="24"/>
                <w:szCs w:val="24"/>
              </w:rPr>
            </w:pPr>
          </w:p>
        </w:tc>
        <w:tc>
          <w:tcPr>
            <w:tcW w:w="720" w:type="dxa"/>
            <w:vAlign w:val="center"/>
          </w:tcPr>
          <w:p>
            <w:pPr>
              <w:spacing w:line="360" w:lineRule="exact"/>
              <w:jc w:val="center"/>
              <w:rPr>
                <w:rFonts w:ascii="仿宋" w:hAnsi="仿宋" w:eastAsia="仿宋" w:cs="仿宋"/>
                <w:sz w:val="24"/>
                <w:szCs w:val="24"/>
              </w:rPr>
            </w:pPr>
          </w:p>
        </w:tc>
        <w:tc>
          <w:tcPr>
            <w:tcW w:w="48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spacing w:line="360" w:lineRule="exact"/>
              <w:jc w:val="center"/>
              <w:rPr>
                <w:rFonts w:ascii="仿宋" w:hAnsi="仿宋" w:eastAsia="仿宋" w:cs="仿宋"/>
                <w:sz w:val="24"/>
                <w:szCs w:val="24"/>
              </w:rPr>
            </w:pP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91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66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11" w:type="dxa"/>
            <w:vAlign w:val="center"/>
          </w:tcPr>
          <w:p>
            <w:pPr>
              <w:spacing w:line="360" w:lineRule="exact"/>
              <w:jc w:val="center"/>
              <w:rPr>
                <w:rFonts w:ascii="仿宋" w:hAnsi="仿宋" w:eastAsia="仿宋" w:cs="仿宋"/>
                <w:sz w:val="24"/>
                <w:szCs w:val="24"/>
              </w:rPr>
            </w:pPr>
          </w:p>
        </w:tc>
        <w:tc>
          <w:tcPr>
            <w:tcW w:w="768" w:type="dxa"/>
            <w:vAlign w:val="center"/>
          </w:tcPr>
          <w:p>
            <w:pPr>
              <w:spacing w:line="360" w:lineRule="exact"/>
              <w:jc w:val="center"/>
              <w:rPr>
                <w:rFonts w:ascii="仿宋" w:hAnsi="仿宋" w:eastAsia="仿宋" w:cs="仿宋"/>
                <w:sz w:val="24"/>
                <w:szCs w:val="24"/>
              </w:rPr>
            </w:pPr>
          </w:p>
        </w:tc>
        <w:tc>
          <w:tcPr>
            <w:tcW w:w="756" w:type="dxa"/>
            <w:vAlign w:val="center"/>
          </w:tcPr>
          <w:p>
            <w:pPr>
              <w:spacing w:line="360" w:lineRule="exact"/>
              <w:jc w:val="center"/>
              <w:rPr>
                <w:rFonts w:ascii="仿宋" w:hAnsi="仿宋" w:eastAsia="仿宋" w:cs="仿宋"/>
                <w:sz w:val="24"/>
                <w:szCs w:val="24"/>
              </w:rPr>
            </w:pPr>
          </w:p>
        </w:tc>
        <w:tc>
          <w:tcPr>
            <w:tcW w:w="828" w:type="dxa"/>
            <w:vAlign w:val="center"/>
          </w:tcPr>
          <w:p>
            <w:pPr>
              <w:spacing w:line="360" w:lineRule="exact"/>
              <w:jc w:val="center"/>
              <w:rPr>
                <w:rFonts w:ascii="仿宋" w:hAnsi="仿宋" w:eastAsia="仿宋" w:cs="仿宋"/>
                <w:sz w:val="24"/>
                <w:szCs w:val="24"/>
              </w:rPr>
            </w:pPr>
          </w:p>
        </w:tc>
        <w:tc>
          <w:tcPr>
            <w:tcW w:w="720" w:type="dxa"/>
            <w:vAlign w:val="center"/>
          </w:tcPr>
          <w:p>
            <w:pPr>
              <w:spacing w:line="360" w:lineRule="exact"/>
              <w:jc w:val="center"/>
              <w:rPr>
                <w:rFonts w:ascii="仿宋" w:hAnsi="仿宋" w:eastAsia="仿宋" w:cs="仿宋"/>
                <w:sz w:val="24"/>
                <w:szCs w:val="24"/>
              </w:rPr>
            </w:pPr>
          </w:p>
        </w:tc>
        <w:tc>
          <w:tcPr>
            <w:tcW w:w="48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spacing w:line="360" w:lineRule="exact"/>
              <w:jc w:val="center"/>
              <w:rPr>
                <w:rFonts w:ascii="仿宋" w:hAnsi="仿宋" w:eastAsia="仿宋" w:cs="仿宋"/>
                <w:sz w:val="24"/>
                <w:szCs w:val="24"/>
              </w:rPr>
            </w:pPr>
            <w:r>
              <w:rPr>
                <w:rFonts w:hint="eastAsia" w:ascii="仿宋" w:hAnsi="仿宋" w:eastAsia="仿宋" w:cs="仿宋"/>
                <w:sz w:val="24"/>
                <w:szCs w:val="24"/>
              </w:rPr>
              <w:t>第二学年</w:t>
            </w: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3</w:t>
            </w:r>
          </w:p>
        </w:tc>
        <w:tc>
          <w:tcPr>
            <w:tcW w:w="91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66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11" w:type="dxa"/>
            <w:vAlign w:val="center"/>
          </w:tcPr>
          <w:p>
            <w:pPr>
              <w:spacing w:line="360" w:lineRule="exact"/>
              <w:jc w:val="center"/>
              <w:rPr>
                <w:rFonts w:ascii="仿宋" w:hAnsi="仿宋" w:eastAsia="仿宋" w:cs="仿宋"/>
                <w:sz w:val="24"/>
                <w:szCs w:val="24"/>
              </w:rPr>
            </w:pPr>
          </w:p>
        </w:tc>
        <w:tc>
          <w:tcPr>
            <w:tcW w:w="768" w:type="dxa"/>
            <w:vAlign w:val="center"/>
          </w:tcPr>
          <w:p>
            <w:pPr>
              <w:spacing w:line="360" w:lineRule="exact"/>
              <w:jc w:val="center"/>
              <w:rPr>
                <w:rFonts w:ascii="仿宋" w:hAnsi="仿宋" w:eastAsia="仿宋" w:cs="仿宋"/>
                <w:sz w:val="24"/>
                <w:szCs w:val="24"/>
              </w:rPr>
            </w:pPr>
          </w:p>
        </w:tc>
        <w:tc>
          <w:tcPr>
            <w:tcW w:w="756" w:type="dxa"/>
            <w:vAlign w:val="center"/>
          </w:tcPr>
          <w:p>
            <w:pPr>
              <w:spacing w:line="360" w:lineRule="exact"/>
              <w:jc w:val="center"/>
              <w:rPr>
                <w:rFonts w:ascii="仿宋" w:hAnsi="仿宋" w:eastAsia="仿宋" w:cs="仿宋"/>
                <w:sz w:val="24"/>
                <w:szCs w:val="24"/>
              </w:rPr>
            </w:pPr>
          </w:p>
        </w:tc>
        <w:tc>
          <w:tcPr>
            <w:tcW w:w="828" w:type="dxa"/>
            <w:vAlign w:val="center"/>
          </w:tcPr>
          <w:p>
            <w:pPr>
              <w:spacing w:line="360" w:lineRule="exact"/>
              <w:jc w:val="center"/>
              <w:rPr>
                <w:rFonts w:ascii="仿宋" w:hAnsi="仿宋" w:eastAsia="仿宋" w:cs="仿宋"/>
                <w:sz w:val="24"/>
                <w:szCs w:val="24"/>
              </w:rPr>
            </w:pPr>
          </w:p>
        </w:tc>
        <w:tc>
          <w:tcPr>
            <w:tcW w:w="720" w:type="dxa"/>
            <w:vAlign w:val="center"/>
          </w:tcPr>
          <w:p>
            <w:pPr>
              <w:spacing w:line="360" w:lineRule="exact"/>
              <w:jc w:val="center"/>
              <w:rPr>
                <w:rFonts w:ascii="仿宋" w:hAnsi="仿宋" w:eastAsia="仿宋" w:cs="仿宋"/>
                <w:sz w:val="24"/>
                <w:szCs w:val="24"/>
              </w:rPr>
            </w:pPr>
          </w:p>
        </w:tc>
        <w:tc>
          <w:tcPr>
            <w:tcW w:w="48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spacing w:line="360" w:lineRule="exact"/>
              <w:jc w:val="center"/>
              <w:rPr>
                <w:rFonts w:ascii="仿宋" w:hAnsi="仿宋" w:eastAsia="仿宋" w:cs="仿宋"/>
                <w:sz w:val="24"/>
                <w:szCs w:val="24"/>
              </w:rPr>
            </w:pP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4</w:t>
            </w:r>
          </w:p>
        </w:tc>
        <w:tc>
          <w:tcPr>
            <w:tcW w:w="91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66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11" w:type="dxa"/>
            <w:vAlign w:val="center"/>
          </w:tcPr>
          <w:p>
            <w:pPr>
              <w:spacing w:line="360" w:lineRule="exact"/>
              <w:jc w:val="center"/>
              <w:rPr>
                <w:rFonts w:ascii="仿宋" w:hAnsi="仿宋" w:eastAsia="仿宋" w:cs="仿宋"/>
                <w:sz w:val="24"/>
                <w:szCs w:val="24"/>
              </w:rPr>
            </w:pPr>
          </w:p>
        </w:tc>
        <w:tc>
          <w:tcPr>
            <w:tcW w:w="768" w:type="dxa"/>
            <w:vAlign w:val="center"/>
          </w:tcPr>
          <w:p>
            <w:pPr>
              <w:spacing w:line="360" w:lineRule="exact"/>
              <w:jc w:val="center"/>
              <w:rPr>
                <w:rFonts w:ascii="仿宋" w:hAnsi="仿宋" w:eastAsia="仿宋" w:cs="仿宋"/>
                <w:sz w:val="24"/>
                <w:szCs w:val="24"/>
              </w:rPr>
            </w:pPr>
          </w:p>
        </w:tc>
        <w:tc>
          <w:tcPr>
            <w:tcW w:w="756" w:type="dxa"/>
            <w:vAlign w:val="center"/>
          </w:tcPr>
          <w:p>
            <w:pPr>
              <w:spacing w:line="360" w:lineRule="exact"/>
              <w:jc w:val="center"/>
              <w:rPr>
                <w:rFonts w:ascii="仿宋" w:hAnsi="仿宋" w:eastAsia="仿宋" w:cs="仿宋"/>
                <w:sz w:val="24"/>
                <w:szCs w:val="24"/>
              </w:rPr>
            </w:pPr>
          </w:p>
        </w:tc>
        <w:tc>
          <w:tcPr>
            <w:tcW w:w="828" w:type="dxa"/>
            <w:vAlign w:val="center"/>
          </w:tcPr>
          <w:p>
            <w:pPr>
              <w:spacing w:line="360" w:lineRule="exact"/>
              <w:jc w:val="center"/>
              <w:rPr>
                <w:rFonts w:ascii="仿宋" w:hAnsi="仿宋" w:eastAsia="仿宋" w:cs="仿宋"/>
                <w:sz w:val="24"/>
                <w:szCs w:val="24"/>
              </w:rPr>
            </w:pPr>
          </w:p>
        </w:tc>
        <w:tc>
          <w:tcPr>
            <w:tcW w:w="720" w:type="dxa"/>
            <w:vAlign w:val="center"/>
          </w:tcPr>
          <w:p>
            <w:pPr>
              <w:spacing w:line="360" w:lineRule="exact"/>
              <w:jc w:val="center"/>
              <w:rPr>
                <w:rFonts w:ascii="仿宋" w:hAnsi="仿宋" w:eastAsia="仿宋" w:cs="仿宋"/>
                <w:sz w:val="24"/>
                <w:szCs w:val="24"/>
              </w:rPr>
            </w:pPr>
          </w:p>
        </w:tc>
        <w:tc>
          <w:tcPr>
            <w:tcW w:w="48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spacing w:line="360" w:lineRule="exact"/>
              <w:jc w:val="center"/>
              <w:rPr>
                <w:rFonts w:ascii="仿宋" w:hAnsi="仿宋" w:eastAsia="仿宋" w:cs="仿宋"/>
                <w:sz w:val="24"/>
                <w:szCs w:val="24"/>
              </w:rPr>
            </w:pPr>
            <w:r>
              <w:rPr>
                <w:rFonts w:hint="eastAsia" w:ascii="仿宋" w:hAnsi="仿宋" w:eastAsia="仿宋" w:cs="仿宋"/>
                <w:sz w:val="24"/>
                <w:szCs w:val="24"/>
              </w:rPr>
              <w:t>第三学年</w:t>
            </w: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5</w:t>
            </w:r>
          </w:p>
        </w:tc>
        <w:tc>
          <w:tcPr>
            <w:tcW w:w="914" w:type="dxa"/>
            <w:vAlign w:val="center"/>
          </w:tcPr>
          <w:p>
            <w:pPr>
              <w:spacing w:line="360" w:lineRule="exact"/>
              <w:jc w:val="center"/>
              <w:rPr>
                <w:rFonts w:ascii="仿宋" w:hAnsi="仿宋" w:eastAsia="仿宋" w:cs="仿宋"/>
                <w:sz w:val="24"/>
                <w:szCs w:val="24"/>
              </w:rPr>
            </w:pPr>
          </w:p>
        </w:tc>
        <w:tc>
          <w:tcPr>
            <w:tcW w:w="662" w:type="dxa"/>
            <w:vAlign w:val="center"/>
          </w:tcPr>
          <w:p>
            <w:pPr>
              <w:spacing w:line="360" w:lineRule="exact"/>
              <w:jc w:val="center"/>
              <w:rPr>
                <w:rFonts w:ascii="仿宋" w:hAnsi="仿宋" w:eastAsia="仿宋" w:cs="仿宋"/>
                <w:sz w:val="24"/>
                <w:szCs w:val="24"/>
              </w:rPr>
            </w:pPr>
          </w:p>
        </w:tc>
        <w:tc>
          <w:tcPr>
            <w:tcW w:w="711"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68"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756" w:type="dxa"/>
            <w:vAlign w:val="center"/>
          </w:tcPr>
          <w:p>
            <w:pPr>
              <w:spacing w:line="360" w:lineRule="exact"/>
              <w:jc w:val="center"/>
              <w:rPr>
                <w:rFonts w:ascii="仿宋" w:hAnsi="仿宋" w:eastAsia="仿宋" w:cs="仿宋"/>
                <w:sz w:val="24"/>
                <w:szCs w:val="24"/>
              </w:rPr>
            </w:pPr>
          </w:p>
        </w:tc>
        <w:tc>
          <w:tcPr>
            <w:tcW w:w="828" w:type="dxa"/>
            <w:vAlign w:val="center"/>
          </w:tcPr>
          <w:p>
            <w:pPr>
              <w:spacing w:line="360" w:lineRule="exact"/>
              <w:jc w:val="center"/>
              <w:rPr>
                <w:rFonts w:ascii="仿宋" w:hAnsi="仿宋" w:eastAsia="仿宋" w:cs="仿宋"/>
                <w:sz w:val="24"/>
                <w:szCs w:val="24"/>
              </w:rPr>
            </w:pPr>
          </w:p>
        </w:tc>
        <w:tc>
          <w:tcPr>
            <w:tcW w:w="72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48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w:t>
            </w: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spacing w:line="360" w:lineRule="exact"/>
              <w:jc w:val="center"/>
              <w:rPr>
                <w:rFonts w:ascii="仿宋" w:hAnsi="仿宋" w:eastAsia="仿宋" w:cs="仿宋"/>
                <w:sz w:val="24"/>
                <w:szCs w:val="24"/>
              </w:rPr>
            </w:pPr>
          </w:p>
        </w:tc>
        <w:tc>
          <w:tcPr>
            <w:tcW w:w="543"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6</w:t>
            </w:r>
          </w:p>
        </w:tc>
        <w:tc>
          <w:tcPr>
            <w:tcW w:w="914" w:type="dxa"/>
            <w:vAlign w:val="center"/>
          </w:tcPr>
          <w:p>
            <w:pPr>
              <w:spacing w:line="360" w:lineRule="exact"/>
              <w:jc w:val="center"/>
              <w:rPr>
                <w:rFonts w:ascii="仿宋" w:hAnsi="仿宋" w:eastAsia="仿宋" w:cs="仿宋"/>
                <w:sz w:val="24"/>
                <w:szCs w:val="24"/>
              </w:rPr>
            </w:pPr>
          </w:p>
        </w:tc>
        <w:tc>
          <w:tcPr>
            <w:tcW w:w="662" w:type="dxa"/>
            <w:vAlign w:val="center"/>
          </w:tcPr>
          <w:p>
            <w:pPr>
              <w:spacing w:line="360" w:lineRule="exact"/>
              <w:jc w:val="center"/>
              <w:rPr>
                <w:rFonts w:ascii="仿宋" w:hAnsi="仿宋" w:eastAsia="仿宋" w:cs="仿宋"/>
                <w:sz w:val="24"/>
                <w:szCs w:val="24"/>
              </w:rPr>
            </w:pPr>
          </w:p>
        </w:tc>
        <w:tc>
          <w:tcPr>
            <w:tcW w:w="711"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68"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16</w:t>
            </w:r>
          </w:p>
        </w:tc>
        <w:tc>
          <w:tcPr>
            <w:tcW w:w="756" w:type="dxa"/>
            <w:vAlign w:val="center"/>
          </w:tcPr>
          <w:p>
            <w:pPr>
              <w:spacing w:line="360" w:lineRule="exact"/>
              <w:jc w:val="center"/>
              <w:rPr>
                <w:rFonts w:ascii="仿宋" w:hAnsi="仿宋" w:eastAsia="仿宋" w:cs="仿宋"/>
                <w:sz w:val="24"/>
                <w:szCs w:val="24"/>
              </w:rPr>
            </w:pPr>
          </w:p>
        </w:tc>
        <w:tc>
          <w:tcPr>
            <w:tcW w:w="828"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720"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1 </w:t>
            </w:r>
          </w:p>
        </w:tc>
        <w:tc>
          <w:tcPr>
            <w:tcW w:w="480" w:type="dxa"/>
            <w:vAlign w:val="center"/>
          </w:tcPr>
          <w:p>
            <w:pPr>
              <w:spacing w:line="360" w:lineRule="exact"/>
              <w:jc w:val="center"/>
              <w:rPr>
                <w:rFonts w:ascii="仿宋" w:hAnsi="仿宋" w:eastAsia="仿宋" w:cs="仿宋"/>
                <w:sz w:val="24"/>
                <w:szCs w:val="24"/>
              </w:rPr>
            </w:pPr>
          </w:p>
        </w:tc>
        <w:tc>
          <w:tcPr>
            <w:tcW w:w="61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w:t>
            </w:r>
          </w:p>
        </w:tc>
        <w:tc>
          <w:tcPr>
            <w:tcW w:w="732"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gridSpan w:val="2"/>
          </w:tcPr>
          <w:p>
            <w:pPr>
              <w:spacing w:line="360" w:lineRule="exact"/>
              <w:jc w:val="center"/>
              <w:rPr>
                <w:rFonts w:ascii="仿宋" w:hAnsi="仿宋" w:eastAsia="仿宋" w:cs="仿宋"/>
                <w:sz w:val="24"/>
                <w:szCs w:val="24"/>
              </w:rPr>
            </w:pPr>
            <w:r>
              <w:rPr>
                <w:rFonts w:hint="eastAsia" w:ascii="仿宋" w:hAnsi="仿宋" w:eastAsia="仿宋" w:cs="仿宋"/>
                <w:sz w:val="24"/>
                <w:szCs w:val="24"/>
              </w:rPr>
              <w:t>合计</w:t>
            </w:r>
          </w:p>
        </w:tc>
        <w:tc>
          <w:tcPr>
            <w:tcW w:w="914"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64 </w:t>
            </w:r>
          </w:p>
        </w:tc>
        <w:tc>
          <w:tcPr>
            <w:tcW w:w="662"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7</w:t>
            </w:r>
          </w:p>
        </w:tc>
        <w:tc>
          <w:tcPr>
            <w:tcW w:w="711"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4</w:t>
            </w:r>
          </w:p>
        </w:tc>
        <w:tc>
          <w:tcPr>
            <w:tcW w:w="768"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32</w:t>
            </w:r>
          </w:p>
        </w:tc>
        <w:tc>
          <w:tcPr>
            <w:tcW w:w="756"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1</w:t>
            </w:r>
          </w:p>
        </w:tc>
        <w:tc>
          <w:tcPr>
            <w:tcW w:w="828"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1 </w:t>
            </w:r>
          </w:p>
        </w:tc>
        <w:tc>
          <w:tcPr>
            <w:tcW w:w="720"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3 </w:t>
            </w:r>
          </w:p>
        </w:tc>
        <w:tc>
          <w:tcPr>
            <w:tcW w:w="480" w:type="dxa"/>
          </w:tcPr>
          <w:p>
            <w:pPr>
              <w:spacing w:line="360" w:lineRule="exact"/>
              <w:jc w:val="both"/>
              <w:rPr>
                <w:rFonts w:ascii="仿宋" w:hAnsi="仿宋" w:eastAsia="仿宋" w:cs="仿宋"/>
                <w:sz w:val="24"/>
                <w:szCs w:val="24"/>
              </w:rPr>
            </w:pPr>
            <w:r>
              <w:rPr>
                <w:rFonts w:hint="eastAsia" w:ascii="仿宋" w:hAnsi="仿宋" w:eastAsia="仿宋" w:cs="仿宋"/>
                <w:sz w:val="24"/>
                <w:szCs w:val="24"/>
              </w:rPr>
              <w:t>4</w:t>
            </w:r>
          </w:p>
        </w:tc>
        <w:tc>
          <w:tcPr>
            <w:tcW w:w="612"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4</w:t>
            </w:r>
          </w:p>
        </w:tc>
        <w:tc>
          <w:tcPr>
            <w:tcW w:w="732" w:type="dxa"/>
          </w:tcPr>
          <w:p>
            <w:pPr>
              <w:spacing w:line="360" w:lineRule="exact"/>
              <w:jc w:val="center"/>
              <w:rPr>
                <w:rFonts w:ascii="仿宋" w:hAnsi="仿宋" w:eastAsia="仿宋" w:cs="仿宋"/>
                <w:sz w:val="24"/>
                <w:szCs w:val="24"/>
              </w:rPr>
            </w:pPr>
            <w:r>
              <w:rPr>
                <w:rFonts w:hint="eastAsia" w:ascii="仿宋" w:hAnsi="仿宋" w:eastAsia="仿宋" w:cs="仿宋"/>
                <w:sz w:val="24"/>
                <w:szCs w:val="24"/>
              </w:rPr>
              <w:t xml:space="preserve"> 120</w:t>
            </w:r>
          </w:p>
        </w:tc>
      </w:tr>
    </w:tbl>
    <w:p>
      <w:pPr>
        <w:widowControl w:val="0"/>
        <w:overflowPunct w:val="0"/>
        <w:spacing w:line="240" w:lineRule="atLeast"/>
        <w:jc w:val="both"/>
        <w:rPr>
          <w:rFonts w:ascii="仿宋" w:hAnsi="仿宋" w:eastAsia="仿宋" w:cs="仿宋"/>
          <w:sz w:val="24"/>
          <w:szCs w:val="24"/>
        </w:rPr>
      </w:pPr>
    </w:p>
    <w:p>
      <w:pPr>
        <w:spacing w:line="440" w:lineRule="exact"/>
        <w:ind w:firstLine="240" w:firstLineChars="100"/>
        <w:rPr>
          <w:rFonts w:ascii="仿宋" w:hAnsi="仿宋" w:eastAsia="仿宋" w:cs="仿宋"/>
          <w:sz w:val="24"/>
          <w:szCs w:val="24"/>
        </w:rPr>
      </w:pPr>
      <w:r>
        <w:rPr>
          <w:rFonts w:hint="eastAsia" w:ascii="仿宋" w:hAnsi="仿宋" w:eastAsia="仿宋" w:cs="仿宋"/>
          <w:sz w:val="24"/>
          <w:szCs w:val="24"/>
        </w:rPr>
        <w:t>（三）课程设置及学时、学分分配比例</w:t>
      </w:r>
    </w:p>
    <w:p>
      <w:pPr>
        <w:spacing w:line="440" w:lineRule="exact"/>
        <w:ind w:firstLine="1920" w:firstLineChars="800"/>
        <w:rPr>
          <w:rFonts w:ascii="仿宋" w:hAnsi="仿宋" w:eastAsia="仿宋" w:cs="仿宋"/>
          <w:sz w:val="24"/>
          <w:szCs w:val="24"/>
        </w:rPr>
      </w:pPr>
      <w:r>
        <w:rPr>
          <w:rFonts w:hint="eastAsia" w:ascii="仿宋" w:hAnsi="仿宋" w:eastAsia="仿宋" w:cs="仿宋"/>
          <w:sz w:val="24"/>
          <w:szCs w:val="24"/>
        </w:rPr>
        <w:t>专业课程设置及学时、学分分配比例</w:t>
      </w:r>
    </w:p>
    <w:tbl>
      <w:tblPr>
        <w:tblStyle w:val="4"/>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3"/>
        <w:gridCol w:w="768"/>
        <w:gridCol w:w="2676"/>
        <w:gridCol w:w="85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9" w:hRule="exact"/>
          <w:jc w:val="center"/>
        </w:trPr>
        <w:tc>
          <w:tcPr>
            <w:tcW w:w="1693" w:type="dxa"/>
            <w:shd w:val="clear" w:color="auto" w:fill="D9D9D9"/>
            <w:vAlign w:val="center"/>
          </w:tcPr>
          <w:p>
            <w:pPr>
              <w:autoSpaceDE w:val="0"/>
              <w:autoSpaceDN w:val="0"/>
              <w:spacing w:line="320" w:lineRule="exact"/>
              <w:jc w:val="center"/>
              <w:rPr>
                <w:rFonts w:ascii="仿宋" w:hAnsi="仿宋" w:eastAsia="仿宋" w:cs="仿宋"/>
                <w:b/>
                <w:sz w:val="21"/>
                <w:szCs w:val="21"/>
              </w:rPr>
            </w:pPr>
            <w:r>
              <w:rPr>
                <w:rFonts w:hint="eastAsia" w:ascii="仿宋" w:hAnsi="仿宋" w:eastAsia="仿宋" w:cs="仿宋"/>
                <w:b/>
                <w:sz w:val="21"/>
                <w:szCs w:val="21"/>
              </w:rPr>
              <w:t>类  别</w:t>
            </w:r>
          </w:p>
        </w:tc>
        <w:tc>
          <w:tcPr>
            <w:tcW w:w="768" w:type="dxa"/>
            <w:shd w:val="clear" w:color="auto" w:fill="D9D9D9"/>
            <w:vAlign w:val="center"/>
          </w:tcPr>
          <w:p>
            <w:pPr>
              <w:autoSpaceDE w:val="0"/>
              <w:autoSpaceDN w:val="0"/>
              <w:spacing w:line="320" w:lineRule="exact"/>
              <w:jc w:val="center"/>
              <w:rPr>
                <w:rFonts w:ascii="仿宋" w:hAnsi="仿宋" w:eastAsia="仿宋" w:cs="仿宋"/>
                <w:b/>
                <w:sz w:val="21"/>
                <w:szCs w:val="21"/>
              </w:rPr>
            </w:pPr>
            <w:r>
              <w:rPr>
                <w:rFonts w:hint="eastAsia" w:ascii="仿宋" w:hAnsi="仿宋" w:eastAsia="仿宋" w:cs="仿宋"/>
                <w:b/>
                <w:sz w:val="21"/>
                <w:szCs w:val="21"/>
              </w:rPr>
              <w:t>学时</w:t>
            </w:r>
          </w:p>
        </w:tc>
        <w:tc>
          <w:tcPr>
            <w:tcW w:w="2676" w:type="dxa"/>
            <w:shd w:val="clear" w:color="auto" w:fill="D9D9D9"/>
            <w:vAlign w:val="center"/>
          </w:tcPr>
          <w:p>
            <w:pPr>
              <w:autoSpaceDE w:val="0"/>
              <w:autoSpaceDN w:val="0"/>
              <w:spacing w:line="320" w:lineRule="exact"/>
              <w:jc w:val="center"/>
              <w:rPr>
                <w:rFonts w:ascii="仿宋" w:hAnsi="仿宋" w:eastAsia="仿宋" w:cs="仿宋"/>
                <w:b/>
                <w:sz w:val="21"/>
                <w:szCs w:val="21"/>
              </w:rPr>
            </w:pPr>
            <w:r>
              <w:rPr>
                <w:rFonts w:hint="eastAsia" w:ascii="仿宋" w:hAnsi="仿宋" w:eastAsia="仿宋" w:cs="仿宋"/>
                <w:b/>
                <w:sz w:val="21"/>
                <w:szCs w:val="21"/>
              </w:rPr>
              <w:t>占课内总学时的百分比(％)</w:t>
            </w:r>
          </w:p>
        </w:tc>
        <w:tc>
          <w:tcPr>
            <w:tcW w:w="852" w:type="dxa"/>
            <w:shd w:val="clear" w:color="auto" w:fill="D9D9D9"/>
            <w:vAlign w:val="center"/>
          </w:tcPr>
          <w:p>
            <w:pPr>
              <w:autoSpaceDE w:val="0"/>
              <w:autoSpaceDN w:val="0"/>
              <w:spacing w:line="320" w:lineRule="exact"/>
              <w:jc w:val="center"/>
              <w:rPr>
                <w:rFonts w:ascii="仿宋" w:hAnsi="仿宋" w:eastAsia="仿宋" w:cs="仿宋"/>
                <w:b/>
                <w:sz w:val="21"/>
                <w:szCs w:val="21"/>
              </w:rPr>
            </w:pPr>
            <w:r>
              <w:rPr>
                <w:rFonts w:hint="eastAsia" w:ascii="仿宋" w:hAnsi="仿宋" w:eastAsia="仿宋" w:cs="仿宋"/>
                <w:b/>
                <w:sz w:val="21"/>
                <w:szCs w:val="21"/>
              </w:rPr>
              <w:t>学分</w:t>
            </w:r>
          </w:p>
        </w:tc>
        <w:tc>
          <w:tcPr>
            <w:tcW w:w="1602" w:type="dxa"/>
            <w:shd w:val="clear" w:color="auto" w:fill="D9D9D9"/>
            <w:vAlign w:val="center"/>
          </w:tcPr>
          <w:p>
            <w:pPr>
              <w:autoSpaceDE w:val="0"/>
              <w:autoSpaceDN w:val="0"/>
              <w:spacing w:line="320" w:lineRule="exact"/>
              <w:jc w:val="center"/>
              <w:rPr>
                <w:rFonts w:ascii="仿宋" w:hAnsi="仿宋" w:eastAsia="仿宋" w:cs="仿宋"/>
                <w:b/>
                <w:sz w:val="21"/>
                <w:szCs w:val="21"/>
              </w:rPr>
            </w:pPr>
            <w:r>
              <w:rPr>
                <w:rFonts w:hint="eastAsia" w:ascii="仿宋" w:hAnsi="仿宋" w:eastAsia="仿宋" w:cs="仿宋"/>
                <w:b/>
                <w:sz w:val="21"/>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93"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公共基础课模块</w:t>
            </w:r>
          </w:p>
        </w:tc>
        <w:tc>
          <w:tcPr>
            <w:tcW w:w="768"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914</w:t>
            </w:r>
          </w:p>
        </w:tc>
        <w:tc>
          <w:tcPr>
            <w:tcW w:w="2676"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31.6</w:t>
            </w:r>
          </w:p>
        </w:tc>
        <w:tc>
          <w:tcPr>
            <w:tcW w:w="85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49</w:t>
            </w:r>
          </w:p>
        </w:tc>
        <w:tc>
          <w:tcPr>
            <w:tcW w:w="160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93"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专业技术课模块</w:t>
            </w:r>
          </w:p>
        </w:tc>
        <w:tc>
          <w:tcPr>
            <w:tcW w:w="768"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918</w:t>
            </w:r>
          </w:p>
        </w:tc>
        <w:tc>
          <w:tcPr>
            <w:tcW w:w="2676"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31.7</w:t>
            </w:r>
          </w:p>
        </w:tc>
        <w:tc>
          <w:tcPr>
            <w:tcW w:w="85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51</w:t>
            </w:r>
          </w:p>
        </w:tc>
        <w:tc>
          <w:tcPr>
            <w:tcW w:w="160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93"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专业选修课模块</w:t>
            </w:r>
          </w:p>
        </w:tc>
        <w:tc>
          <w:tcPr>
            <w:tcW w:w="768"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216</w:t>
            </w:r>
          </w:p>
        </w:tc>
        <w:tc>
          <w:tcPr>
            <w:tcW w:w="2676"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7.4</w:t>
            </w:r>
          </w:p>
        </w:tc>
        <w:tc>
          <w:tcPr>
            <w:tcW w:w="85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12</w:t>
            </w:r>
          </w:p>
        </w:tc>
        <w:tc>
          <w:tcPr>
            <w:tcW w:w="160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93"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综合实训实践模块</w:t>
            </w:r>
          </w:p>
        </w:tc>
        <w:tc>
          <w:tcPr>
            <w:tcW w:w="768"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840</w:t>
            </w:r>
          </w:p>
        </w:tc>
        <w:tc>
          <w:tcPr>
            <w:tcW w:w="2676"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29.3</w:t>
            </w:r>
          </w:p>
        </w:tc>
        <w:tc>
          <w:tcPr>
            <w:tcW w:w="85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34</w:t>
            </w:r>
          </w:p>
        </w:tc>
        <w:tc>
          <w:tcPr>
            <w:tcW w:w="160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693"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合计</w:t>
            </w:r>
          </w:p>
        </w:tc>
        <w:tc>
          <w:tcPr>
            <w:tcW w:w="768"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2888</w:t>
            </w:r>
          </w:p>
        </w:tc>
        <w:tc>
          <w:tcPr>
            <w:tcW w:w="2676"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100</w:t>
            </w:r>
          </w:p>
        </w:tc>
        <w:tc>
          <w:tcPr>
            <w:tcW w:w="85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146</w:t>
            </w:r>
          </w:p>
        </w:tc>
        <w:tc>
          <w:tcPr>
            <w:tcW w:w="1602" w:type="dxa"/>
            <w:vAlign w:val="center"/>
          </w:tcPr>
          <w:p>
            <w:pPr>
              <w:autoSpaceDE w:val="0"/>
              <w:autoSpaceDN w:val="0"/>
              <w:spacing w:line="440" w:lineRule="exact"/>
              <w:jc w:val="center"/>
              <w:rPr>
                <w:rFonts w:ascii="仿宋" w:hAnsi="仿宋" w:eastAsia="仿宋" w:cs="仿宋"/>
                <w:sz w:val="21"/>
                <w:szCs w:val="21"/>
              </w:rPr>
            </w:pPr>
            <w:r>
              <w:rPr>
                <w:rFonts w:hint="eastAsia" w:ascii="仿宋" w:hAnsi="仿宋" w:eastAsia="仿宋" w:cs="仿宋"/>
                <w:sz w:val="21"/>
                <w:szCs w:val="21"/>
              </w:rPr>
              <w:t>100</w:t>
            </w:r>
          </w:p>
        </w:tc>
      </w:tr>
    </w:tbl>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（四）实训项目安排</w:t>
      </w:r>
    </w:p>
    <w:p>
      <w:pPr>
        <w:autoSpaceDE w:val="0"/>
        <w:autoSpaceDN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为了实现人才培养目标，使毕业生和企业实现零对接，需要建成校内实训室和校外实训基地。</w:t>
      </w:r>
    </w:p>
    <w:p>
      <w:pPr>
        <w:autoSpaceDE w:val="0"/>
        <w:autoSpaceDN w:val="0"/>
        <w:spacing w:line="440" w:lineRule="exact"/>
        <w:ind w:firstLine="235" w:firstLineChars="98"/>
        <w:rPr>
          <w:rFonts w:ascii="仿宋" w:hAnsi="仿宋" w:eastAsia="仿宋" w:cs="仿宋"/>
          <w:sz w:val="24"/>
          <w:szCs w:val="24"/>
        </w:rPr>
      </w:pPr>
      <w:r>
        <w:rPr>
          <w:rFonts w:hint="eastAsia" w:ascii="仿宋" w:hAnsi="仿宋" w:eastAsia="仿宋" w:cs="仿宋"/>
          <w:sz w:val="24"/>
          <w:szCs w:val="24"/>
        </w:rPr>
        <w:t>（1）校内实训基地</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1）移动应用设计实训室（筹建）</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本实训室要求配备有60台一体机，投影仪等实训设备，工位60个。能够承担《Object-c编程技术》、《IOS移动应用开发基础》、《IOS界面程序设计》、《移动界面设计实训》等课程的教学任务。</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服务专业：移动应用开发</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实训项目：音乐播放器、递查询、人简易商城系统、快app、图书事管理系统（后台交互技术建设）、天气馆管理系统、12306登录系统、京东网页案例 。</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2）网页美工实训室（筹建）</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本实训室是一间专注于开展前端开发学习与移动平台创新设计的专业实训室。要求配备有一体机40台，工位40个。能够承担《网页设计实训》、《移动终端界面设计》、《媒体影视后期处理》、《网页脚本语言》等课程的教学任务。</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实训项目：视频编辑、动画设计、海报设计、三维设计、APP图标和界面设计、平面设计实训、网页设计实训、专业综合实训、企业宣传画册设计、在线商务网站设计。</w:t>
      </w:r>
    </w:p>
    <w:p>
      <w:pPr>
        <w:spacing w:line="360" w:lineRule="auto"/>
        <w:ind w:firstLine="236" w:firstLineChars="100"/>
        <w:rPr>
          <w:rFonts w:ascii="仿宋" w:hAnsi="仿宋" w:eastAsia="仿宋" w:cs="仿宋"/>
          <w:spacing w:val="-2"/>
          <w:sz w:val="24"/>
          <w:szCs w:val="24"/>
        </w:rPr>
      </w:pPr>
      <w:r>
        <w:rPr>
          <w:rFonts w:hint="eastAsia" w:ascii="仿宋" w:hAnsi="仿宋" w:eastAsia="仿宋" w:cs="仿宋"/>
          <w:spacing w:val="-2"/>
          <w:sz w:val="24"/>
          <w:szCs w:val="24"/>
        </w:rPr>
        <w:t>（2）校外实训基地</w:t>
      </w:r>
    </w:p>
    <w:p>
      <w:pPr>
        <w:spacing w:line="360" w:lineRule="auto"/>
        <w:ind w:firstLine="472" w:firstLineChars="200"/>
        <w:rPr>
          <w:rFonts w:eastAsia="方正仿宋简体"/>
          <w:sz w:val="24"/>
        </w:rPr>
      </w:pPr>
      <w:r>
        <w:rPr>
          <w:rFonts w:hint="eastAsia" w:ascii="仿宋" w:hAnsi="仿宋" w:eastAsia="仿宋" w:cs="仿宋"/>
          <w:spacing w:val="-2"/>
          <w:sz w:val="24"/>
          <w:szCs w:val="24"/>
        </w:rPr>
        <w:t>为了实现工学结合培养模式，我院同多家对口单位签订校企合作协议，为学生实习和教师技能提升奠定基础，</w:t>
      </w:r>
      <w:r>
        <w:rPr>
          <w:rFonts w:hint="eastAsia" w:ascii="仿宋" w:hAnsi="仿宋" w:eastAsia="仿宋" w:cs="仿宋"/>
          <w:bCs/>
          <w:sz w:val="24"/>
          <w:szCs w:val="24"/>
        </w:rPr>
        <w:t>目前还在洽谈中。</w:t>
      </w:r>
    </w:p>
    <w:p>
      <w:pPr>
        <w:spacing w:line="440" w:lineRule="exact"/>
        <w:ind w:firstLine="480" w:firstLineChars="200"/>
        <w:rPr>
          <w:rFonts w:ascii="仿宋" w:hAnsi="仿宋" w:eastAsia="仿宋" w:cs="仿宋"/>
          <w:b/>
          <w:sz w:val="24"/>
          <w:szCs w:val="24"/>
        </w:rPr>
      </w:pPr>
      <w:r>
        <w:rPr>
          <w:rFonts w:hint="eastAsia" w:ascii="仿宋" w:hAnsi="仿宋" w:eastAsia="仿宋" w:cs="仿宋"/>
          <w:b/>
          <w:sz w:val="24"/>
          <w:szCs w:val="24"/>
        </w:rPr>
        <w:t>八、实施保障</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1、师资团队要求</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1）专业带头人要求</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在技术方面或教育方面能力过硬、有影响力、具备高级职称、能够主持专业建设工作，能够为企业提供技术服务，主持校级以上教、科研项目或担任校级（含省级）以上精品课程，具有“双师”素质与能力。</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2）专任教师要求</w:t>
      </w:r>
    </w:p>
    <w:p>
      <w:pPr>
        <w:spacing w:line="360" w:lineRule="auto"/>
        <w:ind w:firstLine="482"/>
        <w:rPr>
          <w:rFonts w:ascii="仿宋" w:hAnsi="仿宋" w:eastAsia="仿宋" w:cs="仿宋"/>
          <w:spacing w:val="-2"/>
          <w:sz w:val="24"/>
          <w:szCs w:val="24"/>
        </w:rPr>
      </w:pPr>
      <w:r>
        <w:rPr>
          <w:rFonts w:hint="eastAsia" w:ascii="仿宋" w:hAnsi="仿宋" w:eastAsia="仿宋" w:cs="仿宋"/>
          <w:spacing w:val="-2"/>
          <w:sz w:val="24"/>
          <w:szCs w:val="24"/>
        </w:rPr>
        <w:t>在本专业领域有过硬技术、具有中级及以上职称，参加本专业建设的方案、方案实施，培养青年教师，为企业提供技术服务，参加院级以上教、科研项目或院级以上精品课程建设。</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3）企业兼职教师要求</w:t>
      </w:r>
    </w:p>
    <w:p>
      <w:pPr>
        <w:spacing w:line="360" w:lineRule="auto"/>
        <w:ind w:firstLine="354" w:firstLineChars="150"/>
        <w:rPr>
          <w:rFonts w:ascii="仿宋" w:hAnsi="仿宋" w:eastAsia="仿宋" w:cs="仿宋"/>
          <w:sz w:val="24"/>
          <w:szCs w:val="24"/>
        </w:rPr>
      </w:pPr>
      <w:r>
        <w:rPr>
          <w:rFonts w:hint="eastAsia" w:ascii="仿宋" w:hAnsi="仿宋" w:eastAsia="仿宋" w:cs="仿宋"/>
          <w:spacing w:val="-2"/>
          <w:sz w:val="24"/>
          <w:szCs w:val="24"/>
        </w:rPr>
        <w:t>具有本专业高级工程师、高级技师或具有技能特长的技术人员，担任相关课程的实践教学工作，兼职教师参与专业课程建设规划、方案设计，参与院级以上精品课程建设，与专职教师共同编写符合专业典型工作过程的校企共编教材，发表研究成果或高职教研论文等。</w:t>
      </w:r>
    </w:p>
    <w:p>
      <w:pPr>
        <w:spacing w:line="440" w:lineRule="exact"/>
        <w:ind w:left="420"/>
        <w:rPr>
          <w:rFonts w:ascii="仿宋" w:hAnsi="仿宋" w:eastAsia="仿宋" w:cs="仿宋"/>
          <w:sz w:val="24"/>
          <w:szCs w:val="24"/>
        </w:rPr>
      </w:pPr>
      <w:r>
        <w:rPr>
          <w:rFonts w:hint="eastAsia" w:ascii="仿宋" w:hAnsi="仿宋" w:eastAsia="仿宋" w:cs="仿宋"/>
          <w:sz w:val="24"/>
          <w:szCs w:val="24"/>
        </w:rPr>
        <w:t>4）专任教师、兼职教师的配置与要求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专任教师要有扎实的移动开发技术与应用专业知识，具有一定的实践经验，有本专业的相关证书，具备较强的计算机操作能力，具备从事职业技术教育应有的教学能力和企业实践经验两方面的素质，具有“双师”素质和良好的沟通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兼职教师要有较强的移动开发技术与应用专业方面的知识和实践经验，具有技师或工程师以上职称的技术，并具有良好的沟通能力。</w:t>
      </w:r>
    </w:p>
    <w:p>
      <w:pPr>
        <w:pStyle w:val="10"/>
        <w:numPr>
          <w:ilvl w:val="0"/>
          <w:numId w:val="7"/>
        </w:numPr>
        <w:spacing w:line="360" w:lineRule="auto"/>
        <w:ind w:firstLineChars="0"/>
        <w:rPr>
          <w:rFonts w:ascii="仿宋" w:hAnsi="仿宋" w:eastAsia="仿宋" w:cs="仿宋"/>
          <w:sz w:val="24"/>
          <w:szCs w:val="24"/>
        </w:rPr>
      </w:pPr>
      <w:r>
        <w:rPr>
          <w:rFonts w:hint="eastAsia" w:ascii="仿宋" w:hAnsi="仿宋" w:eastAsia="仿宋" w:cs="仿宋"/>
          <w:sz w:val="24"/>
          <w:szCs w:val="24"/>
        </w:rPr>
        <w:t>教材建设与开发</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spacing w:line="440" w:lineRule="exact"/>
        <w:ind w:left="385" w:leftChars="175"/>
        <w:rPr>
          <w:rFonts w:ascii="仿宋" w:hAnsi="仿宋" w:eastAsia="仿宋" w:cs="仿宋"/>
          <w:sz w:val="24"/>
          <w:szCs w:val="24"/>
        </w:rPr>
      </w:pPr>
      <w:r>
        <w:rPr>
          <w:rFonts w:hint="eastAsia" w:ascii="仿宋" w:hAnsi="仿宋" w:eastAsia="仿宋" w:cs="仿宋"/>
          <w:sz w:val="24"/>
          <w:szCs w:val="24"/>
        </w:rPr>
        <w:t>3、教学方法</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p>
    <w:p>
      <w:pPr>
        <w:spacing w:line="440" w:lineRule="exact"/>
        <w:ind w:left="385" w:leftChars="175"/>
        <w:rPr>
          <w:rFonts w:ascii="仿宋" w:hAnsi="仿宋" w:eastAsia="仿宋" w:cs="仿宋"/>
          <w:sz w:val="24"/>
          <w:szCs w:val="24"/>
        </w:rPr>
      </w:pPr>
      <w:r>
        <w:rPr>
          <w:rFonts w:hint="eastAsia" w:ascii="仿宋" w:hAnsi="仿宋" w:eastAsia="仿宋" w:cs="仿宋"/>
          <w:sz w:val="24"/>
          <w:szCs w:val="24"/>
        </w:rPr>
        <w:t>4、学习评价</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1）学生成绩考核评价</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考核内容应体现：能力本位的原则、实践性原则、实用性原则、针对性原则及可持续性原则。</w:t>
      </w:r>
    </w:p>
    <w:p>
      <w:pPr>
        <w:spacing w:line="440" w:lineRule="exact"/>
        <w:ind w:firstLine="540" w:firstLineChars="225"/>
        <w:outlineLvl w:val="2"/>
        <w:rPr>
          <w:rFonts w:ascii="仿宋" w:hAnsi="仿宋" w:eastAsia="仿宋" w:cs="仿宋"/>
          <w:sz w:val="24"/>
          <w:szCs w:val="24"/>
        </w:rPr>
      </w:pPr>
      <w:r>
        <w:rPr>
          <w:rFonts w:hint="eastAsia" w:ascii="仿宋" w:hAnsi="仿宋" w:eastAsia="仿宋" w:cs="仿宋"/>
          <w:sz w:val="24"/>
          <w:szCs w:val="24"/>
        </w:rPr>
        <w:t>&lt;1&gt;．公共必修课模块</w:t>
      </w:r>
    </w:p>
    <w:p>
      <w:pPr>
        <w:spacing w:line="440" w:lineRule="exact"/>
        <w:ind w:firstLine="540" w:firstLineChars="225"/>
        <w:outlineLvl w:val="2"/>
        <w:rPr>
          <w:rFonts w:ascii="仿宋" w:hAnsi="仿宋" w:eastAsia="仿宋" w:cs="仿宋"/>
          <w:sz w:val="24"/>
          <w:szCs w:val="24"/>
        </w:rPr>
      </w:pPr>
      <w:r>
        <w:rPr>
          <w:rFonts w:hint="eastAsia" w:ascii="仿宋" w:hAnsi="仿宋" w:eastAsia="仿宋" w:cs="仿宋"/>
          <w:sz w:val="24"/>
          <w:szCs w:val="24"/>
        </w:rPr>
        <w:t>&lt;2&gt;．专业技术课模块和专业选修学习模块</w:t>
      </w:r>
    </w:p>
    <w:p>
      <w:pPr>
        <w:spacing w:line="440" w:lineRule="exact"/>
        <w:ind w:firstLine="540" w:firstLineChars="225"/>
        <w:outlineLvl w:val="2"/>
        <w:rPr>
          <w:rFonts w:ascii="仿宋" w:hAnsi="仿宋" w:eastAsia="仿宋" w:cs="仿宋"/>
          <w:sz w:val="24"/>
          <w:szCs w:val="24"/>
        </w:rPr>
      </w:pPr>
      <w:r>
        <w:rPr>
          <w:rFonts w:hint="eastAsia" w:ascii="仿宋" w:hAnsi="仿宋" w:eastAsia="仿宋" w:cs="仿宋"/>
          <w:sz w:val="24"/>
          <w:szCs w:val="24"/>
        </w:rPr>
        <w:t>&lt;3&gt;．专项实训</w:t>
      </w:r>
    </w:p>
    <w:p>
      <w:pPr>
        <w:spacing w:line="440" w:lineRule="exact"/>
        <w:ind w:firstLine="540" w:firstLineChars="225"/>
        <w:outlineLvl w:val="2"/>
        <w:rPr>
          <w:rFonts w:ascii="仿宋" w:hAnsi="仿宋" w:eastAsia="仿宋" w:cs="仿宋"/>
          <w:sz w:val="24"/>
          <w:szCs w:val="24"/>
        </w:rPr>
      </w:pPr>
      <w:r>
        <w:rPr>
          <w:rFonts w:hint="eastAsia" w:ascii="仿宋" w:hAnsi="仿宋" w:eastAsia="仿宋" w:cs="仿宋"/>
          <w:sz w:val="24"/>
          <w:szCs w:val="24"/>
        </w:rPr>
        <w:t>&lt;4&gt;．顶岗实习</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2）考核方式应体现： “过程考核，综合评价，以人为本”，强调以人为本的整体性评价观。</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&lt;1&gt;.考核应以形成性考核为主，根据不同课程的特点和职业能力要求，采取闭卷笔试、实验技能操作、项目完成、毕业设计等多种方式进行考核。 </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&lt;2&gt;.考核应以能力考核为核心，综合考核专业基础知识、专业基本技能、职业道德素质、应用理论基础知识解决实际问题的能力及团队合作精神。 </w:t>
      </w:r>
    </w:p>
    <w:p>
      <w:pPr>
        <w:spacing w:line="440" w:lineRule="exact"/>
        <w:ind w:firstLine="420" w:firstLineChars="175"/>
        <w:outlineLvl w:val="2"/>
        <w:rPr>
          <w:rFonts w:ascii="仿宋" w:hAnsi="仿宋" w:eastAsia="仿宋" w:cs="仿宋"/>
          <w:sz w:val="24"/>
          <w:szCs w:val="24"/>
        </w:rPr>
      </w:pPr>
      <w:r>
        <w:rPr>
          <w:rFonts w:hint="eastAsia" w:ascii="仿宋" w:hAnsi="仿宋" w:eastAsia="仿宋" w:cs="仿宋"/>
          <w:sz w:val="24"/>
          <w:szCs w:val="24"/>
        </w:rPr>
        <w:t>&lt;3&gt;.各门课程应根据本课程的特点和要求，对采取不同方式及对各方面能力的考核结果，通过一定的加权系数评定课程的最终成绩。</w:t>
      </w:r>
    </w:p>
    <w:p>
      <w:pPr>
        <w:spacing w:line="440" w:lineRule="exact"/>
        <w:ind w:firstLine="420" w:firstLineChars="175"/>
        <w:rPr>
          <w:rFonts w:ascii="仿宋" w:hAnsi="仿宋" w:eastAsia="仿宋" w:cs="仿宋"/>
          <w:sz w:val="24"/>
          <w:szCs w:val="24"/>
        </w:rPr>
      </w:pPr>
      <w:r>
        <w:rPr>
          <w:rFonts w:hint="eastAsia" w:ascii="仿宋" w:hAnsi="仿宋" w:eastAsia="仿宋" w:cs="仿宋"/>
          <w:sz w:val="24"/>
          <w:szCs w:val="24"/>
        </w:rPr>
        <w:t>&lt;4&gt;.完成指导老师布置的毕业设计及毕业论文。</w:t>
      </w:r>
    </w:p>
    <w:p>
      <w:pPr>
        <w:spacing w:line="440" w:lineRule="exact"/>
        <w:ind w:firstLine="420" w:firstLineChars="175"/>
        <w:rPr>
          <w:rFonts w:ascii="仿宋" w:hAnsi="仿宋" w:eastAsia="仿宋" w:cs="仿宋"/>
          <w:sz w:val="24"/>
          <w:szCs w:val="24"/>
        </w:rPr>
      </w:pPr>
      <w:r>
        <w:rPr>
          <w:rFonts w:hint="eastAsia" w:ascii="仿宋" w:hAnsi="仿宋" w:eastAsia="仿宋" w:cs="仿宋"/>
          <w:sz w:val="24"/>
          <w:szCs w:val="24"/>
        </w:rPr>
        <w:t>3）评价主体应体现：从过去校内评价、学校教师单一评价方式，转向企业评价、社会评价开放式评价。</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5、质量管理</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spacing w:line="440" w:lineRule="exact"/>
        <w:ind w:firstLine="420" w:firstLineChars="175"/>
        <w:outlineLvl w:val="2"/>
        <w:rPr>
          <w:rFonts w:ascii="仿宋" w:hAnsi="仿宋" w:eastAsia="仿宋" w:cs="仿宋"/>
          <w:b/>
          <w:bCs/>
          <w:sz w:val="24"/>
          <w:szCs w:val="24"/>
        </w:rPr>
      </w:pPr>
      <w:r>
        <w:rPr>
          <w:rFonts w:hint="eastAsia" w:ascii="仿宋" w:hAnsi="仿宋" w:eastAsia="仿宋" w:cs="仿宋"/>
          <w:b/>
          <w:bCs/>
          <w:sz w:val="24"/>
          <w:szCs w:val="24"/>
        </w:rPr>
        <w:t>九、毕业要求</w:t>
      </w:r>
    </w:p>
    <w:p>
      <w:pPr>
        <w:spacing w:line="440" w:lineRule="exact"/>
        <w:outlineLvl w:val="1"/>
        <w:rPr>
          <w:rFonts w:ascii="仿宋" w:hAnsi="仿宋" w:eastAsia="仿宋" w:cs="仿宋"/>
          <w:sz w:val="24"/>
          <w:szCs w:val="24"/>
        </w:rPr>
      </w:pPr>
      <w:r>
        <w:rPr>
          <w:rFonts w:hint="eastAsia" w:ascii="仿宋" w:hAnsi="仿宋" w:eastAsia="仿宋" w:cs="仿宋"/>
          <w:sz w:val="24"/>
          <w:szCs w:val="24"/>
        </w:rPr>
        <w:t>学生毕业需要同时具备以下条件：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1、按规定修完所有课程，并成绩合格﹝综合素质拓展课最低学分数10学分，包括志愿服务学分（最高记4学分），志愿服务学分由志愿服务学院考核评定﹞。</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2、参加与本专业有关的岗位顶岗实习，并达到其岗位技能的基本要求，成绩合格。</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3、完成实践性教学环节（单列科目：如综合实践训练等），成绩合格。</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4、每学期素质学分平均不得低于60分。</w:t>
      </w:r>
    </w:p>
    <w:p>
      <w:pPr>
        <w:pStyle w:val="10"/>
        <w:numPr>
          <w:ilvl w:val="0"/>
          <w:numId w:val="8"/>
        </w:numPr>
        <w:overflowPunct w:val="0"/>
        <w:spacing w:line="240" w:lineRule="atLeast"/>
        <w:ind w:firstLineChars="0"/>
        <w:rPr>
          <w:rFonts w:ascii="仿宋" w:hAnsi="仿宋" w:eastAsia="仿宋" w:cs="仿宋"/>
          <w:sz w:val="24"/>
          <w:szCs w:val="24"/>
        </w:rPr>
      </w:pPr>
      <w:r>
        <w:rPr>
          <w:rFonts w:hint="eastAsia" w:ascii="仿宋" w:hAnsi="仿宋" w:eastAsia="仿宋" w:cs="仿宋"/>
          <w:sz w:val="24"/>
          <w:szCs w:val="24"/>
        </w:rPr>
        <w:t>必须获得职业资格证书。</w:t>
      </w:r>
    </w:p>
    <w:p>
      <w:pPr>
        <w:pStyle w:val="10"/>
        <w:numPr>
          <w:ilvl w:val="0"/>
          <w:numId w:val="8"/>
        </w:numPr>
        <w:ind w:firstLineChars="0"/>
        <w:rPr>
          <w:rFonts w:ascii="仿宋" w:hAnsi="仿宋" w:eastAsia="仿宋" w:cs="仿宋"/>
          <w:sz w:val="24"/>
          <w:szCs w:val="24"/>
        </w:rPr>
      </w:pPr>
      <w:r>
        <w:rPr>
          <w:rFonts w:hint="eastAsia" w:ascii="仿宋" w:hAnsi="仿宋" w:eastAsia="仿宋" w:cs="仿宋"/>
          <w:sz w:val="24"/>
          <w:szCs w:val="24"/>
        </w:rPr>
        <w:t>学生课外素质拓展不低于5学分[由学生工作部（团委）考核评定]。</w:t>
      </w:r>
    </w:p>
    <w:p>
      <w:pPr>
        <w:rPr>
          <w:rFonts w:ascii="仿宋" w:hAnsi="仿宋" w:eastAsia="仿宋" w:cs="仿宋"/>
          <w:b/>
          <w:bCs/>
          <w:sz w:val="24"/>
          <w:szCs w:val="24"/>
        </w:rPr>
      </w:pPr>
      <w:r>
        <w:rPr>
          <w:rFonts w:hint="eastAsia" w:ascii="仿宋" w:hAnsi="仿宋" w:eastAsia="仿宋" w:cs="仿宋"/>
          <w:b/>
          <w:bCs/>
          <w:sz w:val="24"/>
          <w:szCs w:val="24"/>
        </w:rPr>
        <w:t>十、附录</w:t>
      </w:r>
      <w:bookmarkStart w:id="0" w:name="_GoBack"/>
      <w:bookmarkEnd w:id="0"/>
    </w:p>
    <w:p>
      <w:pPr>
        <w:overflowPunct w:val="0"/>
        <w:spacing w:line="240" w:lineRule="atLeast"/>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移动应用开发专业</w:t>
      </w:r>
      <w:r>
        <w:rPr>
          <w:rFonts w:hint="eastAsia" w:ascii="宋体" w:hAnsi="宋体" w:eastAsia="宋体" w:cs="宋体"/>
          <w:b/>
          <w:bCs/>
          <w:sz w:val="32"/>
          <w:szCs w:val="32"/>
        </w:rPr>
        <w:t>课程教学进程计划安排</w:t>
      </w:r>
    </w:p>
    <w:tbl>
      <w:tblPr>
        <w:tblStyle w:val="4"/>
        <w:tblpPr w:leftFromText="180" w:rightFromText="180" w:vertAnchor="text" w:horzAnchor="margin" w:tblpXSpec="center" w:tblpY="230"/>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82"/>
        <w:gridCol w:w="1226"/>
        <w:gridCol w:w="623"/>
        <w:gridCol w:w="418"/>
        <w:gridCol w:w="734"/>
        <w:gridCol w:w="555"/>
        <w:gridCol w:w="822"/>
        <w:gridCol w:w="582"/>
        <w:gridCol w:w="628"/>
        <w:gridCol w:w="28"/>
        <w:gridCol w:w="620"/>
        <w:gridCol w:w="567"/>
        <w:gridCol w:w="567"/>
        <w:gridCol w:w="425"/>
        <w:gridCol w:w="42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9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1226"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623"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418"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111"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3274" w:type="dxa"/>
            <w:gridSpan w:val="8"/>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555"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2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1276"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1134"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864"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555"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82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56"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620"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425"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439"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16</w:t>
            </w:r>
          </w:p>
        </w:tc>
        <w:tc>
          <w:tcPr>
            <w:tcW w:w="555"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52</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68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p>
        </w:tc>
        <w:tc>
          <w:tcPr>
            <w:tcW w:w="555"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555"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20" w:type="dxa"/>
            <w:vAlign w:val="center"/>
          </w:tcPr>
          <w:p>
            <w:pPr>
              <w:jc w:val="center"/>
              <w:rPr>
                <w:rFonts w:ascii="仿宋_GB2312"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55"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16</w:t>
            </w:r>
          </w:p>
        </w:tc>
        <w:tc>
          <w:tcPr>
            <w:tcW w:w="555"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20</w:t>
            </w:r>
          </w:p>
        </w:tc>
        <w:tc>
          <w:tcPr>
            <w:tcW w:w="822"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36</w:t>
            </w:r>
          </w:p>
        </w:tc>
        <w:tc>
          <w:tcPr>
            <w:tcW w:w="582"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9</w:t>
            </w:r>
          </w:p>
        </w:tc>
        <w:tc>
          <w:tcPr>
            <w:tcW w:w="555"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9</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1</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555"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20" w:type="dxa"/>
            <w:vAlign w:val="center"/>
          </w:tcPr>
          <w:p>
            <w:pPr>
              <w:ind w:firstLine="110" w:firstLineChars="50"/>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24</w:t>
            </w:r>
          </w:p>
        </w:tc>
        <w:tc>
          <w:tcPr>
            <w:tcW w:w="555"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12</w:t>
            </w: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55" w:type="dxa"/>
            <w:vAlign w:val="center"/>
          </w:tcPr>
          <w:p>
            <w:pPr>
              <w:jc w:val="center"/>
              <w:rPr>
                <w:rFonts w:ascii="仿宋_GB2312" w:eastAsia="仿宋_GB2312" w:cs="Times New Roman"/>
                <w:color w:val="000000"/>
                <w:szCs w:val="21"/>
              </w:rPr>
            </w:pPr>
          </w:p>
        </w:tc>
        <w:tc>
          <w:tcPr>
            <w:tcW w:w="82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55" w:type="dxa"/>
            <w:vAlign w:val="center"/>
          </w:tcPr>
          <w:p>
            <w:pPr>
              <w:jc w:val="center"/>
              <w:rPr>
                <w:rFonts w:ascii="仿宋_GB2312" w:hAnsi="仿宋_GB2312" w:eastAsia="仿宋_GB2312" w:cs="仿宋_GB2312"/>
                <w:szCs w:val="21"/>
              </w:rPr>
            </w:pP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仿宋_GB2312" w:eastAsia="仿宋_GB2312" w:cs="仿宋_GB2312"/>
                <w:szCs w:val="21"/>
              </w:rPr>
              <w:t>4</w:t>
            </w: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545</w:t>
            </w:r>
          </w:p>
        </w:tc>
        <w:tc>
          <w:tcPr>
            <w:tcW w:w="555"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369</w:t>
            </w:r>
          </w:p>
        </w:tc>
        <w:tc>
          <w:tcPr>
            <w:tcW w:w="822"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914</w:t>
            </w:r>
          </w:p>
        </w:tc>
        <w:tc>
          <w:tcPr>
            <w:tcW w:w="582"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49</w:t>
            </w:r>
          </w:p>
        </w:tc>
        <w:tc>
          <w:tcPr>
            <w:tcW w:w="656" w:type="dxa"/>
            <w:gridSpan w:val="2"/>
            <w:vAlign w:val="center"/>
          </w:tcPr>
          <w:p>
            <w:pPr>
              <w:rPr>
                <w:rFonts w:hint="eastAsia" w:ascii="仿宋" w:hAnsi="仿宋" w:eastAsia="仿宋" w:cs="仿宋"/>
                <w:b/>
                <w:sz w:val="20"/>
                <w:szCs w:val="20"/>
              </w:rPr>
            </w:pPr>
            <w:r>
              <w:rPr>
                <w:rFonts w:hint="eastAsia" w:ascii="仿宋" w:hAnsi="仿宋" w:eastAsia="仿宋" w:cs="仿宋"/>
                <w:b/>
                <w:sz w:val="20"/>
                <w:szCs w:val="20"/>
              </w:rPr>
              <w:t xml:space="preserve">    19.5</w:t>
            </w:r>
          </w:p>
        </w:tc>
        <w:tc>
          <w:tcPr>
            <w:tcW w:w="620"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21.5</w:t>
            </w:r>
          </w:p>
        </w:tc>
        <w:tc>
          <w:tcPr>
            <w:tcW w:w="567"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4</w:t>
            </w:r>
          </w:p>
        </w:tc>
        <w:tc>
          <w:tcPr>
            <w:tcW w:w="567"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2</w:t>
            </w:r>
          </w:p>
        </w:tc>
        <w:tc>
          <w:tcPr>
            <w:tcW w:w="425" w:type="dxa"/>
            <w:vAlign w:val="center"/>
          </w:tcPr>
          <w:p>
            <w:pPr>
              <w:spacing w:line="240" w:lineRule="exact"/>
              <w:jc w:val="center"/>
              <w:rPr>
                <w:rFonts w:ascii="仿宋_GB2312" w:hAnsi="仿宋_GB2312" w:eastAsia="仿宋_GB2312" w:cs="仿宋_GB2312"/>
                <w:b/>
                <w:bCs/>
                <w:szCs w:val="21"/>
              </w:rPr>
            </w:pPr>
          </w:p>
        </w:tc>
        <w:tc>
          <w:tcPr>
            <w:tcW w:w="439" w:type="dxa"/>
            <w:gridSpan w:val="2"/>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510001</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移动互联网导论</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510002</w:t>
            </w:r>
          </w:p>
        </w:tc>
        <w:tc>
          <w:tcPr>
            <w:tcW w:w="1226" w:type="dxa"/>
            <w:vAlign w:val="center"/>
          </w:tcPr>
          <w:p>
            <w:pPr>
              <w:ind w:left="-112" w:leftChars="-51" w:right="-96" w:rightChars="-44"/>
              <w:jc w:val="both"/>
              <w:rPr>
                <w:rFonts w:ascii="仿宋_GB2312" w:eastAsia="仿宋_GB2312" w:cs="宋体"/>
                <w:szCs w:val="21"/>
              </w:rPr>
            </w:pPr>
            <w:r>
              <w:rPr>
                <w:rFonts w:hint="eastAsia" w:ascii="仿宋_GB2312" w:eastAsia="仿宋_GB2312" w:cs="宋体"/>
                <w:szCs w:val="21"/>
              </w:rPr>
              <w:t>数据结构</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510003</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计算机网络技术</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510004</w:t>
            </w:r>
          </w:p>
        </w:tc>
        <w:tc>
          <w:tcPr>
            <w:tcW w:w="1226" w:type="dxa"/>
            <w:vAlign w:val="center"/>
          </w:tcPr>
          <w:p>
            <w:pPr>
              <w:ind w:left="-112" w:leftChars="-51" w:right="-96" w:rightChars="-44"/>
              <w:rPr>
                <w:rFonts w:hint="default" w:ascii="仿宋_GB2312" w:eastAsia="仿宋_GB2312" w:cs="宋体"/>
                <w:szCs w:val="21"/>
                <w:lang w:val="en-US" w:eastAsia="zh-CN"/>
              </w:rPr>
            </w:pPr>
            <w:r>
              <w:rPr>
                <w:rFonts w:hint="eastAsia" w:ascii="仿宋_GB2312" w:eastAsia="仿宋_GB2312" w:cs="宋体"/>
                <w:szCs w:val="21"/>
                <w:lang w:val="en-US" w:eastAsia="zh-CN"/>
              </w:rPr>
              <w:t>数据库原理及应用</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510005</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HTML5网页设计</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510006</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Java高级程序设计</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510007</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Python程序设计</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510008</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移动web应用程序开发</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510009</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Android移动应用开发</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510010</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移动UI设计</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510011</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软件工程与UML</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510012</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软件测试技术</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510013</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图像处理技术</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510014</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Linux操作系统</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510015</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计算机专业英语</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55" w:type="dxa"/>
            <w:vAlign w:val="center"/>
          </w:tcPr>
          <w:p>
            <w:pPr>
              <w:jc w:val="center"/>
              <w:rPr>
                <w:rFonts w:ascii="仿宋_GB2312" w:hAnsi="仿宋_GB2312" w:eastAsia="仿宋_GB2312" w:cs="仿宋_GB2312"/>
                <w:szCs w:val="21"/>
              </w:rPr>
            </w:pPr>
          </w:p>
        </w:tc>
        <w:tc>
          <w:tcPr>
            <w:tcW w:w="8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486</w:t>
            </w:r>
          </w:p>
        </w:tc>
        <w:tc>
          <w:tcPr>
            <w:tcW w:w="555"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432</w:t>
            </w:r>
          </w:p>
        </w:tc>
        <w:tc>
          <w:tcPr>
            <w:tcW w:w="822"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918</w:t>
            </w:r>
          </w:p>
        </w:tc>
        <w:tc>
          <w:tcPr>
            <w:tcW w:w="582"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51</w:t>
            </w:r>
          </w:p>
        </w:tc>
        <w:tc>
          <w:tcPr>
            <w:tcW w:w="656" w:type="dxa"/>
            <w:gridSpan w:val="2"/>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10</w:t>
            </w:r>
          </w:p>
        </w:tc>
        <w:tc>
          <w:tcPr>
            <w:tcW w:w="620"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13</w:t>
            </w:r>
          </w:p>
        </w:tc>
        <w:tc>
          <w:tcPr>
            <w:tcW w:w="567" w:type="dxa"/>
            <w:vAlign w:val="bottom"/>
          </w:tcPr>
          <w:p>
            <w:pPr>
              <w:jc w:val="right"/>
              <w:textAlignment w:val="bottom"/>
              <w:rPr>
                <w:rFonts w:ascii="仿宋_GB2312" w:hAnsi="宋体" w:eastAsia="仿宋_GB2312" w:cs="宋体"/>
                <w:b/>
                <w:bCs/>
                <w:sz w:val="20"/>
                <w:szCs w:val="20"/>
              </w:rPr>
            </w:pPr>
            <w:r>
              <w:rPr>
                <w:rFonts w:hint="eastAsia" w:ascii="等线" w:hAnsi="等线" w:eastAsia="等线" w:cs="等线"/>
                <w:b/>
                <w:bCs/>
                <w:color w:val="000000"/>
                <w:sz w:val="20"/>
                <w:szCs w:val="20"/>
              </w:rPr>
              <w:t>11</w:t>
            </w:r>
          </w:p>
        </w:tc>
        <w:tc>
          <w:tcPr>
            <w:tcW w:w="567"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17</w:t>
            </w:r>
          </w:p>
        </w:tc>
        <w:tc>
          <w:tcPr>
            <w:tcW w:w="425" w:type="dxa"/>
            <w:vAlign w:val="center"/>
          </w:tcPr>
          <w:p>
            <w:pPr>
              <w:spacing w:line="240" w:lineRule="exact"/>
              <w:jc w:val="center"/>
              <w:rPr>
                <w:rFonts w:ascii="仿宋_GB2312" w:hAnsi="仿宋_GB2312" w:eastAsia="仿宋_GB2312" w:cs="仿宋_GB2312"/>
                <w:b/>
                <w:bCs/>
                <w:szCs w:val="21"/>
              </w:rPr>
            </w:pPr>
          </w:p>
        </w:tc>
        <w:tc>
          <w:tcPr>
            <w:tcW w:w="439" w:type="dxa"/>
            <w:gridSpan w:val="2"/>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513</w:t>
            </w:r>
            <w:r>
              <w:rPr>
                <w:rFonts w:ascii="仿宋_GB2312" w:hAnsi="宋体" w:eastAsia="仿宋_GB2312" w:cs="宋体"/>
                <w:szCs w:val="21"/>
              </w:rPr>
              <w:t>0</w:t>
            </w:r>
            <w:r>
              <w:rPr>
                <w:rFonts w:hint="eastAsia" w:ascii="仿宋_GB2312" w:hAnsi="宋体" w:eastAsia="仿宋_GB2312" w:cs="宋体"/>
                <w:szCs w:val="21"/>
              </w:rPr>
              <w:t>01</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云服务应用技术</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555" w:type="dxa"/>
            <w:vAlign w:val="center"/>
          </w:tcPr>
          <w:p>
            <w:pPr>
              <w:jc w:val="center"/>
              <w:rPr>
                <w:rFonts w:ascii="仿宋_GB2312" w:eastAsia="仿宋_GB2312" w:cs="宋体"/>
                <w:szCs w:val="21"/>
              </w:rPr>
            </w:pPr>
            <w:r>
              <w:rPr>
                <w:rFonts w:hint="eastAsia" w:ascii="仿宋_GB2312" w:eastAsia="仿宋_GB2312" w:cs="宋体"/>
                <w:szCs w:val="21"/>
              </w:rPr>
              <w:t>18</w:t>
            </w:r>
          </w:p>
        </w:tc>
        <w:tc>
          <w:tcPr>
            <w:tcW w:w="822" w:type="dxa"/>
            <w:vAlign w:val="center"/>
          </w:tcPr>
          <w:p>
            <w:pPr>
              <w:jc w:val="center"/>
              <w:rPr>
                <w:rFonts w:ascii="仿宋_GB2312" w:eastAsia="仿宋_GB2312" w:cs="宋体"/>
                <w:szCs w:val="21"/>
              </w:rPr>
            </w:pPr>
            <w:r>
              <w:rPr>
                <w:rFonts w:ascii="仿宋_GB2312" w:hAnsi="宋体" w:eastAsia="仿宋_GB2312" w:cs="宋体"/>
                <w:szCs w:val="21"/>
              </w:rPr>
              <w:t>36</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r>
              <w:rPr>
                <w:rFonts w:hint="eastAsia" w:ascii="仿宋_GB2312" w:hAnsi="宋体" w:eastAsia="仿宋_GB2312" w:cs="宋体"/>
                <w:szCs w:val="21"/>
              </w:rPr>
              <w:t>　</w:t>
            </w:r>
          </w:p>
        </w:tc>
        <w:tc>
          <w:tcPr>
            <w:tcW w:w="567" w:type="dxa"/>
            <w:vAlign w:val="center"/>
          </w:tcPr>
          <w:p>
            <w:pPr>
              <w:jc w:val="center"/>
              <w:rPr>
                <w:rFonts w:ascii="仿宋_GB2312" w:eastAsia="仿宋_GB2312" w:cs="宋体"/>
                <w:szCs w:val="21"/>
              </w:rPr>
            </w:pPr>
            <w:r>
              <w:rPr>
                <w:rFonts w:ascii="仿宋_GB2312" w:hAnsi="宋体" w:eastAsia="仿宋_GB2312" w:cs="宋体"/>
                <w:szCs w:val="21"/>
              </w:rPr>
              <w:t>2</w:t>
            </w:r>
            <w:r>
              <w:rPr>
                <w:rFonts w:hint="eastAsia" w:ascii="仿宋_GB2312" w:hAnsi="宋体" w:eastAsia="仿宋_GB2312" w:cs="宋体"/>
                <w:szCs w:val="21"/>
              </w:rPr>
              <w:t>　</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513002</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大数据技术与应用</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555" w:type="dxa"/>
            <w:vAlign w:val="center"/>
          </w:tcPr>
          <w:p>
            <w:pPr>
              <w:jc w:val="center"/>
              <w:rPr>
                <w:rFonts w:ascii="仿宋_GB2312" w:eastAsia="仿宋_GB2312" w:cs="宋体"/>
                <w:szCs w:val="21"/>
              </w:rPr>
            </w:pPr>
            <w:r>
              <w:rPr>
                <w:rFonts w:hint="eastAsia" w:ascii="仿宋_GB2312" w:eastAsia="仿宋_GB2312" w:cs="宋体"/>
                <w:szCs w:val="21"/>
              </w:rPr>
              <w:t>18</w:t>
            </w:r>
          </w:p>
        </w:tc>
        <w:tc>
          <w:tcPr>
            <w:tcW w:w="822" w:type="dxa"/>
            <w:vAlign w:val="center"/>
          </w:tcPr>
          <w:p>
            <w:pPr>
              <w:jc w:val="center"/>
              <w:rPr>
                <w:rFonts w:ascii="仿宋_GB2312" w:eastAsia="仿宋_GB2312" w:cs="宋体"/>
                <w:szCs w:val="21"/>
              </w:rPr>
            </w:pPr>
            <w:r>
              <w:rPr>
                <w:rFonts w:hint="eastAsia" w:ascii="仿宋_GB2312" w:hAnsi="宋体" w:eastAsia="仿宋_GB2312" w:cs="宋体"/>
                <w:szCs w:val="21"/>
              </w:rPr>
              <w:t>36</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2　</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eastAsia="仿宋_GB2312" w:cs="宋体"/>
                <w:szCs w:val="21"/>
              </w:rPr>
              <w:t>513003</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Python 网络爬虫与数据分</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eastAsia="仿宋_GB2312" w:cs="宋体"/>
                <w:szCs w:val="21"/>
              </w:rPr>
            </w:pPr>
            <w:r>
              <w:rPr>
                <w:rFonts w:hint="eastAsia" w:ascii="仿宋_GB2312" w:eastAsia="仿宋_GB2312" w:cs="宋体"/>
                <w:szCs w:val="21"/>
              </w:rPr>
              <w:t>18</w:t>
            </w:r>
          </w:p>
        </w:tc>
        <w:tc>
          <w:tcPr>
            <w:tcW w:w="555"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822" w:type="dxa"/>
            <w:vAlign w:val="center"/>
          </w:tcPr>
          <w:p>
            <w:pPr>
              <w:jc w:val="center"/>
              <w:rPr>
                <w:rFonts w:ascii="仿宋_GB2312" w:eastAsia="仿宋_GB2312" w:cs="宋体"/>
                <w:szCs w:val="21"/>
              </w:rPr>
            </w:pPr>
            <w:r>
              <w:rPr>
                <w:rFonts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r>
              <w:rPr>
                <w:rFonts w:hint="eastAsia" w:ascii="仿宋_GB2312" w:eastAsia="仿宋_GB2312" w:cs="宋体"/>
                <w:szCs w:val="21"/>
              </w:rPr>
              <w:t>3</w:t>
            </w: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　</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513004</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Windows安装配置与管理</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555" w:type="dxa"/>
            <w:vAlign w:val="center"/>
          </w:tcPr>
          <w:p>
            <w:pPr>
              <w:ind w:right="-52" w:rightChars="-24"/>
              <w:jc w:val="center"/>
              <w:rPr>
                <w:rFonts w:ascii="仿宋_GB2312" w:eastAsia="仿宋_GB2312" w:cs="宋体"/>
                <w:szCs w:val="21"/>
              </w:rPr>
            </w:pPr>
            <w:r>
              <w:rPr>
                <w:rFonts w:hint="eastAsia" w:ascii="仿宋_GB2312" w:eastAsia="仿宋_GB2312" w:cs="宋体"/>
                <w:szCs w:val="21"/>
              </w:rPr>
              <w:t>18</w:t>
            </w:r>
          </w:p>
        </w:tc>
        <w:tc>
          <w:tcPr>
            <w:tcW w:w="822" w:type="dxa"/>
            <w:vAlign w:val="center"/>
          </w:tcPr>
          <w:p>
            <w:pPr>
              <w:jc w:val="center"/>
              <w:rPr>
                <w:rFonts w:ascii="仿宋_GB2312" w:hAnsi="宋体" w:eastAsia="仿宋_GB2312" w:cs="宋体"/>
                <w:szCs w:val="21"/>
              </w:rPr>
            </w:pPr>
            <w:r>
              <w:rPr>
                <w:rFonts w:hint="eastAsia" w:ascii="仿宋_GB2312" w:hAnsi="宋体" w:eastAsia="仿宋_GB2312" w:cs="宋体"/>
                <w:szCs w:val="21"/>
              </w:rPr>
              <w:t>36</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p>
        </w:tc>
        <w:tc>
          <w:tcPr>
            <w:tcW w:w="567" w:type="dxa"/>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513005</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web程序设计</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555"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822" w:type="dxa"/>
            <w:vAlign w:val="center"/>
          </w:tcPr>
          <w:p>
            <w:pPr>
              <w:jc w:val="center"/>
              <w:rPr>
                <w:rFonts w:ascii="仿宋_GB2312" w:hAnsi="宋体"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p>
        </w:tc>
        <w:tc>
          <w:tcPr>
            <w:tcW w:w="567"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439" w:type="dxa"/>
            <w:gridSpan w:val="2"/>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7"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90</w:t>
            </w:r>
          </w:p>
        </w:tc>
        <w:tc>
          <w:tcPr>
            <w:tcW w:w="555"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822" w:type="dxa"/>
            <w:vAlign w:val="center"/>
          </w:tcPr>
          <w:p>
            <w:pPr>
              <w:jc w:val="center"/>
              <w:rPr>
                <w:rFonts w:ascii="仿宋_GB2312" w:eastAsia="仿宋_GB2312" w:cs="宋体"/>
                <w:b/>
                <w:szCs w:val="21"/>
              </w:rPr>
            </w:pPr>
            <w:r>
              <w:rPr>
                <w:rFonts w:hint="eastAsia" w:ascii="仿宋_GB2312" w:hAnsi="宋体" w:eastAsia="仿宋_GB2312" w:cs="宋体"/>
                <w:b/>
                <w:szCs w:val="21"/>
              </w:rPr>
              <w:t>216</w:t>
            </w:r>
          </w:p>
        </w:tc>
        <w:tc>
          <w:tcPr>
            <w:tcW w:w="582" w:type="dxa"/>
            <w:vAlign w:val="center"/>
          </w:tcPr>
          <w:p>
            <w:pPr>
              <w:jc w:val="center"/>
              <w:rPr>
                <w:rFonts w:ascii="仿宋_GB2312" w:eastAsia="仿宋_GB2312" w:cs="宋体"/>
                <w:b/>
                <w:szCs w:val="21"/>
              </w:rPr>
            </w:pPr>
            <w:r>
              <w:rPr>
                <w:rFonts w:hint="eastAsia" w:ascii="仿宋_GB2312" w:eastAsia="仿宋_GB2312" w:cs="宋体"/>
                <w:b/>
                <w:szCs w:val="21"/>
              </w:rPr>
              <w:t>12</w:t>
            </w:r>
          </w:p>
        </w:tc>
        <w:tc>
          <w:tcPr>
            <w:tcW w:w="656" w:type="dxa"/>
            <w:gridSpan w:val="2"/>
            <w:vAlign w:val="center"/>
          </w:tcPr>
          <w:p>
            <w:pPr>
              <w:spacing w:line="240" w:lineRule="exact"/>
              <w:jc w:val="center"/>
              <w:rPr>
                <w:rFonts w:ascii="仿宋_GB2312" w:hAnsi="仿宋_GB2312" w:eastAsia="仿宋_GB2312" w:cs="仿宋_GB2312"/>
                <w:b/>
                <w:bCs/>
                <w:szCs w:val="21"/>
              </w:rPr>
            </w:pPr>
          </w:p>
        </w:tc>
        <w:tc>
          <w:tcPr>
            <w:tcW w:w="620"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567"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425" w:type="dxa"/>
            <w:vAlign w:val="center"/>
          </w:tcPr>
          <w:p>
            <w:pPr>
              <w:ind w:left="-129" w:leftChars="-59" w:right="-112" w:rightChars="-51"/>
              <w:jc w:val="center"/>
              <w:rPr>
                <w:rFonts w:ascii="仿宋_GB2312" w:eastAsia="仿宋_GB2312" w:cs="宋体"/>
                <w:b/>
                <w:szCs w:val="21"/>
              </w:rPr>
            </w:pPr>
          </w:p>
        </w:tc>
        <w:tc>
          <w:tcPr>
            <w:tcW w:w="425"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753" w:type="dxa"/>
            <w:gridSpan w:val="3"/>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1121</w:t>
            </w:r>
          </w:p>
        </w:tc>
        <w:tc>
          <w:tcPr>
            <w:tcW w:w="555"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927</w:t>
            </w:r>
          </w:p>
        </w:tc>
        <w:tc>
          <w:tcPr>
            <w:tcW w:w="822" w:type="dxa"/>
            <w:vAlign w:val="bottom"/>
          </w:tcPr>
          <w:p>
            <w:pPr>
              <w:textAlignment w:val="bottom"/>
              <w:rPr>
                <w:rFonts w:ascii="仿宋_GB2312" w:hAnsi="仿宋_GB2312" w:eastAsia="仿宋_GB2312" w:cs="仿宋_GB2312"/>
                <w:b/>
                <w:bCs/>
                <w:szCs w:val="21"/>
              </w:rPr>
            </w:pPr>
            <w:r>
              <w:rPr>
                <w:rFonts w:hint="eastAsia" w:ascii="等线" w:hAnsi="等线" w:eastAsia="等线" w:cs="等线"/>
                <w:b/>
                <w:bCs/>
                <w:color w:val="000000"/>
              </w:rPr>
              <w:t>2048</w:t>
            </w:r>
          </w:p>
        </w:tc>
        <w:tc>
          <w:tcPr>
            <w:tcW w:w="582"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112</w:t>
            </w:r>
          </w:p>
        </w:tc>
        <w:tc>
          <w:tcPr>
            <w:tcW w:w="656" w:type="dxa"/>
            <w:gridSpan w:val="2"/>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rPr>
              <w:t>29.5</w:t>
            </w:r>
          </w:p>
        </w:tc>
        <w:tc>
          <w:tcPr>
            <w:tcW w:w="620" w:type="dxa"/>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rPr>
              <w:t>26.5</w:t>
            </w:r>
          </w:p>
        </w:tc>
        <w:tc>
          <w:tcPr>
            <w:tcW w:w="567" w:type="dxa"/>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rPr>
              <w:t>26</w:t>
            </w:r>
          </w:p>
        </w:tc>
        <w:tc>
          <w:tcPr>
            <w:tcW w:w="567" w:type="dxa"/>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rPr>
              <w:t>28</w:t>
            </w:r>
          </w:p>
        </w:tc>
        <w:tc>
          <w:tcPr>
            <w:tcW w:w="425" w:type="dxa"/>
            <w:vAlign w:val="center"/>
          </w:tcPr>
          <w:p>
            <w:pPr>
              <w:spacing w:line="240" w:lineRule="exact"/>
              <w:rPr>
                <w:rFonts w:ascii="仿宋_GB2312" w:hAnsi="仿宋_GB2312" w:eastAsia="仿宋_GB2312" w:cs="仿宋_GB2312"/>
                <w:b/>
                <w:bCs/>
                <w:szCs w:val="21"/>
              </w:rPr>
            </w:pPr>
          </w:p>
        </w:tc>
        <w:tc>
          <w:tcPr>
            <w:tcW w:w="439" w:type="dxa"/>
            <w:gridSpan w:val="2"/>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425"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226"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5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82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 w:hRule="atLeast"/>
        </w:trPr>
        <w:tc>
          <w:tcPr>
            <w:tcW w:w="2753" w:type="dxa"/>
            <w:gridSpan w:val="3"/>
            <w:vAlign w:val="center"/>
          </w:tcPr>
          <w:p>
            <w:pPr>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623" w:type="dxa"/>
            <w:vAlign w:val="center"/>
          </w:tcPr>
          <w:p>
            <w:pPr>
              <w:spacing w:line="240" w:lineRule="exact"/>
              <w:jc w:val="center"/>
              <w:rPr>
                <w:rFonts w:ascii="仿宋_GB2312" w:hAnsi="仿宋_GB2312" w:eastAsia="仿宋_GB2312" w:cs="仿宋_GB2312"/>
                <w:b/>
                <w:color w:val="000000"/>
                <w:sz w:val="18"/>
                <w:szCs w:val="18"/>
              </w:rPr>
            </w:pPr>
          </w:p>
        </w:tc>
        <w:tc>
          <w:tcPr>
            <w:tcW w:w="418" w:type="dxa"/>
            <w:vAlign w:val="center"/>
          </w:tcPr>
          <w:p>
            <w:pPr>
              <w:spacing w:line="240" w:lineRule="exact"/>
              <w:jc w:val="center"/>
              <w:rPr>
                <w:rFonts w:ascii="仿宋_GB2312" w:hAnsi="仿宋_GB2312" w:eastAsia="仿宋_GB2312" w:cs="仿宋_GB2312"/>
                <w:b/>
                <w:color w:val="000000"/>
                <w:sz w:val="18"/>
                <w:szCs w:val="18"/>
              </w:rPr>
            </w:pPr>
          </w:p>
        </w:tc>
        <w:tc>
          <w:tcPr>
            <w:tcW w:w="734"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1121</w:t>
            </w:r>
          </w:p>
        </w:tc>
        <w:tc>
          <w:tcPr>
            <w:tcW w:w="555"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1767</w:t>
            </w:r>
          </w:p>
        </w:tc>
        <w:tc>
          <w:tcPr>
            <w:tcW w:w="822"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2888</w:t>
            </w:r>
          </w:p>
        </w:tc>
        <w:tc>
          <w:tcPr>
            <w:tcW w:w="582" w:type="dxa"/>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146</w:t>
            </w:r>
          </w:p>
        </w:tc>
        <w:tc>
          <w:tcPr>
            <w:tcW w:w="628" w:type="dxa"/>
            <w:vAlign w:val="center"/>
          </w:tcPr>
          <w:p>
            <w:pPr>
              <w:spacing w:line="240" w:lineRule="exact"/>
              <w:jc w:val="center"/>
              <w:rPr>
                <w:rFonts w:ascii="仿宋_GB2312" w:hAnsi="仿宋_GB2312" w:eastAsia="仿宋_GB2312" w:cs="仿宋_GB2312"/>
                <w:color w:val="000000"/>
                <w:sz w:val="18"/>
                <w:szCs w:val="18"/>
              </w:rPr>
            </w:pPr>
          </w:p>
        </w:tc>
        <w:tc>
          <w:tcPr>
            <w:tcW w:w="648" w:type="dxa"/>
            <w:gridSpan w:val="2"/>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425" w:type="dxa"/>
            <w:vAlign w:val="center"/>
          </w:tcPr>
          <w:p>
            <w:pPr>
              <w:spacing w:line="240" w:lineRule="exact"/>
              <w:jc w:val="center"/>
              <w:rPr>
                <w:rFonts w:ascii="仿宋_GB2312" w:hAnsi="仿宋_GB2312" w:eastAsia="仿宋_GB2312" w:cs="仿宋_GB2312"/>
                <w:color w:val="000000"/>
                <w:sz w:val="18"/>
                <w:szCs w:val="18"/>
              </w:rPr>
            </w:pPr>
          </w:p>
        </w:tc>
        <w:tc>
          <w:tcPr>
            <w:tcW w:w="425" w:type="dxa"/>
            <w:vAlign w:val="center"/>
          </w:tcPr>
          <w:p>
            <w:pPr>
              <w:spacing w:line="240" w:lineRule="exact"/>
              <w:jc w:val="center"/>
              <w:rPr>
                <w:rFonts w:ascii="仿宋_GB2312" w:hAnsi="仿宋_GB2312" w:eastAsia="仿宋_GB2312" w:cs="仿宋_GB2312"/>
                <w:b/>
                <w:color w:val="000000"/>
                <w:sz w:val="18"/>
                <w:szCs w:val="18"/>
              </w:rPr>
            </w:pPr>
          </w:p>
        </w:tc>
      </w:tr>
    </w:tbl>
    <w:p/>
    <w:sectPr>
      <w:pgSz w:w="11906" w:h="16838"/>
      <w:pgMar w:top="1440" w:right="1800"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2228D"/>
    <w:multiLevelType w:val="singleLevel"/>
    <w:tmpl w:val="9DC2228D"/>
    <w:lvl w:ilvl="0" w:tentative="0">
      <w:start w:val="1"/>
      <w:numFmt w:val="decimal"/>
      <w:suff w:val="nothing"/>
      <w:lvlText w:val="%1）"/>
      <w:lvlJc w:val="left"/>
    </w:lvl>
  </w:abstractNum>
  <w:abstractNum w:abstractNumId="1">
    <w:nsid w:val="A916755B"/>
    <w:multiLevelType w:val="singleLevel"/>
    <w:tmpl w:val="A916755B"/>
    <w:lvl w:ilvl="0" w:tentative="0">
      <w:start w:val="1"/>
      <w:numFmt w:val="decimalEnclosedCircleChinese"/>
      <w:suff w:val="nothing"/>
      <w:lvlText w:val="%1　"/>
      <w:lvlJc w:val="left"/>
      <w:pPr>
        <w:ind w:left="0" w:firstLine="400"/>
      </w:pPr>
      <w:rPr>
        <w:rFonts w:hint="eastAsia"/>
      </w:rPr>
    </w:lvl>
  </w:abstractNum>
  <w:abstractNum w:abstractNumId="2">
    <w:nsid w:val="F6D7B9A7"/>
    <w:multiLevelType w:val="singleLevel"/>
    <w:tmpl w:val="F6D7B9A7"/>
    <w:lvl w:ilvl="0" w:tentative="0">
      <w:start w:val="2"/>
      <w:numFmt w:val="chineseCounting"/>
      <w:suff w:val="nothing"/>
      <w:lvlText w:val="（%1）"/>
      <w:lvlJc w:val="left"/>
      <w:rPr>
        <w:rFonts w:hint="eastAsia"/>
      </w:rPr>
    </w:lvl>
  </w:abstractNum>
  <w:abstractNum w:abstractNumId="3">
    <w:nsid w:val="02A383B1"/>
    <w:multiLevelType w:val="singleLevel"/>
    <w:tmpl w:val="02A383B1"/>
    <w:lvl w:ilvl="0" w:tentative="0">
      <w:start w:val="1"/>
      <w:numFmt w:val="decimal"/>
      <w:suff w:val="nothing"/>
      <w:lvlText w:val="%1）"/>
      <w:lvlJc w:val="left"/>
    </w:lvl>
  </w:abstractNum>
  <w:abstractNum w:abstractNumId="4">
    <w:nsid w:val="172E7712"/>
    <w:multiLevelType w:val="multilevel"/>
    <w:tmpl w:val="172E7712"/>
    <w:lvl w:ilvl="0" w:tentative="0">
      <w:start w:val="5"/>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45976FF"/>
    <w:multiLevelType w:val="multilevel"/>
    <w:tmpl w:val="345976FF"/>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BA7A43"/>
    <w:multiLevelType w:val="multilevel"/>
    <w:tmpl w:val="55BA7A43"/>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727E6DC"/>
    <w:multiLevelType w:val="singleLevel"/>
    <w:tmpl w:val="7727E6DC"/>
    <w:lvl w:ilvl="0" w:tentative="0">
      <w:start w:val="1"/>
      <w:numFmt w:val="decimal"/>
      <w:suff w:val="nothing"/>
      <w:lvlText w:val="%1）"/>
      <w:lvlJc w:val="left"/>
    </w:lvl>
  </w:abstractNum>
  <w:num w:numId="1">
    <w:abstractNumId w:val="0"/>
  </w:num>
  <w:num w:numId="2">
    <w:abstractNumId w:val="7"/>
  </w:num>
  <w:num w:numId="3">
    <w:abstractNumId w:val="3"/>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082AE8"/>
    <w:rsid w:val="00082AE8"/>
    <w:rsid w:val="001675FF"/>
    <w:rsid w:val="002C00A7"/>
    <w:rsid w:val="00770916"/>
    <w:rsid w:val="0086291B"/>
    <w:rsid w:val="0097075C"/>
    <w:rsid w:val="00BE13C1"/>
    <w:rsid w:val="00F45168"/>
    <w:rsid w:val="1C950773"/>
    <w:rsid w:val="3D597222"/>
    <w:rsid w:val="59506C65"/>
    <w:rsid w:val="7244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标题3"/>
    <w:basedOn w:val="1"/>
    <w:qFormat/>
    <w:uiPriority w:val="0"/>
    <w:pPr>
      <w:spacing w:before="280" w:after="280" w:line="310" w:lineRule="atLeast"/>
      <w:jc w:val="center"/>
    </w:pPr>
    <w:rPr>
      <w:rFonts w:ascii="Arial" w:hAnsi="Arial" w:eastAsia="黑体" w:cs="Times New Roman"/>
      <w:sz w:val="28"/>
      <w:szCs w:val="20"/>
    </w:rPr>
  </w:style>
  <w:style w:type="paragraph" w:customStyle="1" w:styleId="9">
    <w:name w:val="标题5"/>
    <w:basedOn w:val="1"/>
    <w:qFormat/>
    <w:uiPriority w:val="0"/>
    <w:pPr>
      <w:spacing w:line="310" w:lineRule="atLeast"/>
      <w:ind w:firstLine="425"/>
    </w:pPr>
    <w:rPr>
      <w:rFonts w:ascii="Arial" w:hAnsi="Arial" w:eastAsia="黑体" w:cs="Times New Roman"/>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8261</Words>
  <Characters>9446</Characters>
  <Lines>76</Lines>
  <Paragraphs>21</Paragraphs>
  <TotalTime>2</TotalTime>
  <ScaleCrop>false</ScaleCrop>
  <LinksUpToDate>false</LinksUpToDate>
  <CharactersWithSpaces>9535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2022-04-06T06:17:00Z</dcterms:created>
  <dc:creator>微软用户</dc:creator>
  <cp:lastModifiedBy>zyh</cp:lastModifiedBy>
  <dcterms:modified xsi:type="dcterms:W3CDTF">2023-04-14T01:30:20Z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774CC9C601B643A4A0261870A6299A32</vt:lpwstr>
  </property>
</Properties>
</file>