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3213" w:firstLineChars="10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应用电子技术</w:t>
      </w:r>
      <w:r>
        <w:rPr>
          <w:rFonts w:hint="eastAsia" w:ascii="仿宋_GB2312" w:hAnsi="仿宋_GB2312" w:eastAsia="仿宋_GB2312" w:cs="仿宋_GB2312"/>
          <w:b/>
          <w:sz w:val="32"/>
          <w:szCs w:val="32"/>
        </w:rPr>
        <w:t>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422" w:firstLine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482" w:firstLineChars="20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val="0"/>
          <w:bCs/>
          <w:sz w:val="24"/>
          <w:szCs w:val="24"/>
          <w:lang w:val="en-US" w:eastAsia="zh-CN"/>
        </w:rPr>
        <w:t>专业名称：应用电子技术</w:t>
      </w:r>
    </w:p>
    <w:p>
      <w:pPr>
        <w:widowControl/>
        <w:numPr>
          <w:ilvl w:val="0"/>
          <w:numId w:val="0"/>
        </w:numPr>
        <w:spacing w:line="380" w:lineRule="exact"/>
        <w:ind w:firstLine="720" w:firstLineChars="3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专业代码：610102</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入学要求</w:t>
      </w:r>
    </w:p>
    <w:p>
      <w:pPr>
        <w:widowControl/>
        <w:numPr>
          <w:ilvl w:val="0"/>
          <w:numId w:val="0"/>
        </w:numPr>
        <w:spacing w:line="380" w:lineRule="exact"/>
        <w:ind w:left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修业年限 </w:t>
      </w:r>
    </w:p>
    <w:p>
      <w:pPr>
        <w:widowControl/>
        <w:numPr>
          <w:ilvl w:val="0"/>
          <w:numId w:val="0"/>
        </w:numPr>
        <w:spacing w:line="380" w:lineRule="exact"/>
        <w:ind w:leftChars="175"/>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专业学历教育修业年限均为3年为主，可根据学生灵活学习需求合理、弹性安排学习时间，</w:t>
      </w:r>
      <w:r>
        <w:rPr>
          <w:rFonts w:hint="eastAsia" w:ascii="仿宋" w:hAnsi="仿宋" w:eastAsia="仿宋" w:cs="仿宋"/>
          <w:sz w:val="24"/>
          <w:szCs w:val="24"/>
        </w:rPr>
        <w:t>弹性修业年限3～6年</w:t>
      </w:r>
      <w:r>
        <w:rPr>
          <w:rFonts w:hint="eastAsia" w:ascii="仿宋" w:hAnsi="仿宋" w:eastAsia="仿宋" w:cs="仿宋"/>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pStyle w:val="14"/>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bCs/>
          <w:color w:val="auto"/>
          <w:kern w:val="2"/>
          <w:sz w:val="24"/>
          <w:szCs w:val="24"/>
        </w:rPr>
      </w:pPr>
      <w:r>
        <w:rPr>
          <w:rFonts w:hint="eastAsia" w:ascii="仿宋" w:hAnsi="仿宋" w:eastAsia="仿宋" w:cs="仿宋"/>
          <w:b/>
          <w:sz w:val="24"/>
          <w:szCs w:val="24"/>
          <w:lang w:eastAsia="zh-CN"/>
        </w:rPr>
        <w:t>（一）</w:t>
      </w:r>
      <w:r>
        <w:rPr>
          <w:rFonts w:hint="eastAsia" w:ascii="仿宋" w:hAnsi="仿宋" w:eastAsia="仿宋" w:cs="仿宋"/>
          <w:b/>
          <w:bCs/>
          <w:color w:val="auto"/>
          <w:kern w:val="2"/>
          <w:sz w:val="24"/>
          <w:szCs w:val="24"/>
        </w:rPr>
        <w:t>职业领域（就业领域）</w:t>
      </w:r>
    </w:p>
    <w:p>
      <w:pPr>
        <w:pStyle w:val="14"/>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应用电子专业</w:t>
      </w:r>
      <w:r>
        <w:rPr>
          <w:rFonts w:hint="eastAsia" w:ascii="仿宋_GB2312" w:hAnsi="仿宋_GB2312" w:eastAsia="仿宋_GB2312" w:cs="仿宋_GB2312"/>
          <w:sz w:val="24"/>
          <w:szCs w:val="24"/>
          <w:lang w:eastAsia="zh-CN"/>
        </w:rPr>
        <w:t>（代码：</w:t>
      </w:r>
      <w:r>
        <w:rPr>
          <w:rFonts w:hint="eastAsia" w:ascii="仿宋_GB2312" w:hAnsi="仿宋_GB2312" w:eastAsia="仿宋_GB2312" w:cs="仿宋_GB2312"/>
          <w:sz w:val="24"/>
          <w:szCs w:val="24"/>
          <w:lang w:val="en-US" w:eastAsia="zh-CN"/>
        </w:rPr>
        <w:t>600606</w:t>
      </w:r>
      <w:r>
        <w:rPr>
          <w:rFonts w:hint="eastAsia" w:ascii="仿宋_GB2312" w:hAnsi="仿宋_GB2312" w:eastAsia="仿宋_GB2312" w:cs="仿宋_GB2312"/>
          <w:sz w:val="24"/>
          <w:szCs w:val="24"/>
          <w:lang w:eastAsia="zh-CN"/>
        </w:rPr>
        <w:t>）属于电子信息大类（电子信息类）</w:t>
      </w:r>
      <w:r>
        <w:rPr>
          <w:rFonts w:hint="eastAsia" w:ascii="仿宋" w:hAnsi="仿宋" w:eastAsia="仿宋" w:cs="仿宋"/>
          <w:color w:val="auto"/>
          <w:sz w:val="24"/>
          <w:szCs w:val="24"/>
        </w:rPr>
        <w:t>是一个宽口径的专业，它</w:t>
      </w:r>
      <w:r>
        <w:rPr>
          <w:rFonts w:hint="eastAsia" w:ascii="仿宋" w:hAnsi="仿宋" w:eastAsia="仿宋" w:cs="仿宋"/>
          <w:sz w:val="24"/>
          <w:szCs w:val="24"/>
        </w:rPr>
        <w:t>具有电子线路设计与剖析、电子产品组装与检测、电子测量与仪器使用、家电维修及电工操作等技能，</w:t>
      </w:r>
      <w:r>
        <w:rPr>
          <w:rFonts w:hint="eastAsia" w:ascii="仿宋" w:hAnsi="仿宋" w:eastAsia="仿宋" w:cs="仿宋"/>
          <w:color w:val="auto"/>
          <w:sz w:val="24"/>
          <w:szCs w:val="24"/>
        </w:rPr>
        <w:t>主要培养“电子行业群”宽范围适用的高素质、高技能人才。毕业后</w:t>
      </w:r>
      <w:r>
        <w:rPr>
          <w:rFonts w:hint="eastAsia" w:ascii="仿宋" w:hAnsi="仿宋" w:eastAsia="仿宋" w:cs="仿宋"/>
          <w:sz w:val="24"/>
          <w:szCs w:val="24"/>
        </w:rPr>
        <w:t>能在电子系统的设计、生产、装配、调试、检验、维修、经营管理等第一线从事技术工作的高级应用型人才。</w:t>
      </w:r>
    </w:p>
    <w:p>
      <w:pPr>
        <w:keepNext w:val="0"/>
        <w:keepLines w:val="0"/>
        <w:pageBreakBefore w:val="0"/>
        <w:kinsoku/>
        <w:wordWrap/>
        <w:overflowPunct/>
        <w:topLinePunct w:val="0"/>
        <w:autoSpaceDE/>
        <w:autoSpaceDN/>
        <w:bidi w:val="0"/>
        <w:adjustRightInd/>
        <w:snapToGrid/>
        <w:spacing w:line="240" w:lineRule="auto"/>
        <w:ind w:firstLine="48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相关的岗位：维修电工，无线电装接工，PLC系统设计师，计算机辅助设计绘图员，电子产品项目开发，电子设备调试技师，电子销售工程师，单片机系统设计师等。</w:t>
      </w:r>
      <w:r>
        <w:rPr>
          <w:rFonts w:hint="eastAsia" w:ascii="仿宋_GB2312" w:hAnsi="宋体" w:eastAsia="仿宋_GB2312"/>
          <w:sz w:val="24"/>
        </w:rPr>
        <w:t>就业方向：大中型机电企业、军工企业、电子产品生产经营企业。从事电子电器产品的开发、装配、检验、工艺编制、仪器设备维护管理、生产过程管理、电子产品营销、计算机及控制技术的应用等。</w:t>
      </w:r>
    </w:p>
    <w:p>
      <w:pPr>
        <w:pStyle w:val="14"/>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（二）</w:t>
      </w:r>
      <w:r>
        <w:rPr>
          <w:rFonts w:hint="eastAsia" w:ascii="仿宋" w:hAnsi="仿宋" w:eastAsia="仿宋" w:cs="仿宋"/>
          <w:b/>
          <w:bCs/>
          <w:color w:val="auto"/>
          <w:kern w:val="2"/>
          <w:sz w:val="24"/>
          <w:szCs w:val="24"/>
        </w:rPr>
        <w:t>职业能力分析</w:t>
      </w:r>
    </w:p>
    <w:tbl>
      <w:tblPr>
        <w:tblStyle w:val="16"/>
        <w:tblW w:w="83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8"/>
        <w:gridCol w:w="414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noWrap w:val="0"/>
            <w:vAlign w:val="top"/>
          </w:tcPr>
          <w:p>
            <w:pPr>
              <w:spacing w:line="400" w:lineRule="exact"/>
              <w:ind w:right="-159"/>
              <w:rPr>
                <w:rFonts w:hint="eastAsia" w:ascii="仿宋" w:hAnsi="仿宋" w:eastAsia="仿宋" w:cs="仿宋"/>
                <w:b/>
                <w:sz w:val="24"/>
                <w:szCs w:val="24"/>
              </w:rPr>
            </w:pPr>
            <w:r>
              <w:rPr>
                <w:rFonts w:hint="eastAsia" w:ascii="仿宋" w:hAnsi="仿宋" w:eastAsia="仿宋" w:cs="仿宋"/>
                <w:b/>
                <w:sz w:val="24"/>
                <w:szCs w:val="24"/>
              </w:rPr>
              <w:t>职业</w:t>
            </w:r>
          </w:p>
        </w:tc>
        <w:tc>
          <w:tcPr>
            <w:tcW w:w="4140" w:type="dxa"/>
            <w:noWrap w:val="0"/>
            <w:vAlign w:val="top"/>
          </w:tcPr>
          <w:p>
            <w:pPr>
              <w:spacing w:line="400" w:lineRule="exact"/>
              <w:ind w:right="-159"/>
              <w:rPr>
                <w:rFonts w:hint="eastAsia" w:ascii="仿宋" w:hAnsi="仿宋" w:eastAsia="仿宋" w:cs="仿宋"/>
                <w:b/>
                <w:sz w:val="24"/>
                <w:szCs w:val="24"/>
              </w:rPr>
            </w:pPr>
            <w:r>
              <w:rPr>
                <w:rFonts w:hint="eastAsia" w:ascii="仿宋" w:hAnsi="仿宋" w:eastAsia="仿宋" w:cs="仿宋"/>
                <w:b/>
                <w:sz w:val="24"/>
                <w:szCs w:val="24"/>
              </w:rPr>
              <w:t>能力</w:t>
            </w:r>
          </w:p>
        </w:tc>
        <w:tc>
          <w:tcPr>
            <w:tcW w:w="2160" w:type="dxa"/>
            <w:noWrap w:val="0"/>
            <w:vAlign w:val="top"/>
          </w:tcPr>
          <w:p>
            <w:pPr>
              <w:spacing w:line="400" w:lineRule="exact"/>
              <w:ind w:right="-159"/>
              <w:rPr>
                <w:rFonts w:hint="eastAsia" w:ascii="仿宋" w:hAnsi="仿宋" w:eastAsia="仿宋" w:cs="仿宋"/>
                <w:b/>
                <w:sz w:val="24"/>
                <w:szCs w:val="24"/>
              </w:rPr>
            </w:pPr>
            <w:r>
              <w:rPr>
                <w:rFonts w:hint="eastAsia" w:ascii="仿宋" w:hAnsi="仿宋" w:eastAsia="仿宋" w:cs="仿宋"/>
                <w:b/>
                <w:sz w:val="24"/>
                <w:szCs w:val="24"/>
              </w:rPr>
              <w:t>知识支撑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restart"/>
            <w:noWrap w:val="0"/>
            <w:vAlign w:val="top"/>
          </w:tcPr>
          <w:p>
            <w:pPr>
              <w:spacing w:line="400" w:lineRule="exact"/>
              <w:ind w:right="-159"/>
              <w:rPr>
                <w:rFonts w:hint="eastAsia" w:ascii="仿宋" w:hAnsi="仿宋" w:eastAsia="仿宋" w:cs="仿宋"/>
                <w:sz w:val="24"/>
                <w:szCs w:val="24"/>
              </w:rPr>
            </w:pPr>
            <w:r>
              <w:rPr>
                <w:rFonts w:hint="eastAsia" w:ascii="仿宋" w:hAnsi="仿宋" w:eastAsia="仿宋" w:cs="仿宋"/>
                <w:b/>
                <w:sz w:val="24"/>
                <w:szCs w:val="24"/>
              </w:rPr>
              <w:t>维修电工</w:t>
            </w:r>
          </w:p>
        </w:tc>
        <w:tc>
          <w:tcPr>
            <w:tcW w:w="4140" w:type="dxa"/>
            <w:noWrap w:val="0"/>
            <w:vAlign w:val="top"/>
          </w:tcPr>
          <w:p>
            <w:pPr>
              <w:spacing w:line="400" w:lineRule="exact"/>
              <w:ind w:right="-159"/>
              <w:rPr>
                <w:rFonts w:hint="eastAsia" w:ascii="仿宋" w:hAnsi="仿宋" w:eastAsia="仿宋" w:cs="仿宋"/>
                <w:b/>
                <w:sz w:val="24"/>
                <w:szCs w:val="24"/>
              </w:rPr>
            </w:pPr>
            <w:r>
              <w:rPr>
                <w:rFonts w:hint="eastAsia" w:ascii="仿宋" w:hAnsi="仿宋" w:eastAsia="仿宋" w:cs="仿宋"/>
                <w:sz w:val="24"/>
                <w:szCs w:val="24"/>
              </w:rPr>
              <w:t>能够根据工作内容正确选用仪器、仪表</w:t>
            </w:r>
          </w:p>
        </w:tc>
        <w:tc>
          <w:tcPr>
            <w:tcW w:w="2160" w:type="dxa"/>
            <w:vMerge w:val="restart"/>
            <w:noWrap w:val="0"/>
            <w:vAlign w:val="top"/>
          </w:tcPr>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计算机应用基础</w:t>
            </w:r>
          </w:p>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电器与维修</w:t>
            </w:r>
          </w:p>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电子CAD（Protel99）</w:t>
            </w:r>
          </w:p>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PLC技术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continue"/>
            <w:noWrap w:val="0"/>
            <w:vAlign w:val="top"/>
          </w:tcPr>
          <w:p>
            <w:pPr>
              <w:spacing w:line="400" w:lineRule="exact"/>
              <w:ind w:right="-159"/>
              <w:rPr>
                <w:rFonts w:hint="eastAsia" w:ascii="仿宋" w:hAnsi="仿宋" w:eastAsia="仿宋" w:cs="仿宋"/>
                <w:b/>
                <w:sz w:val="24"/>
                <w:szCs w:val="24"/>
              </w:rPr>
            </w:pP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能够读懂机床等较复杂机械设备的电气控制原理图</w:t>
            </w:r>
          </w:p>
        </w:tc>
        <w:tc>
          <w:tcPr>
            <w:tcW w:w="2160" w:type="dxa"/>
            <w:vMerge w:val="continue"/>
            <w:noWrap w:val="0"/>
            <w:vAlign w:val="top"/>
          </w:tcPr>
          <w:p>
            <w:pPr>
              <w:spacing w:line="400" w:lineRule="exact"/>
              <w:ind w:right="-15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continue"/>
            <w:noWrap w:val="0"/>
            <w:vAlign w:val="top"/>
          </w:tcPr>
          <w:p>
            <w:pPr>
              <w:spacing w:line="400" w:lineRule="exact"/>
              <w:ind w:right="-159"/>
              <w:rPr>
                <w:rFonts w:hint="eastAsia" w:ascii="仿宋" w:hAnsi="仿宋" w:eastAsia="仿宋" w:cs="仿宋"/>
                <w:b/>
                <w:sz w:val="24"/>
                <w:szCs w:val="24"/>
              </w:rPr>
            </w:pP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对电气设备故障进行检修</w:t>
            </w:r>
          </w:p>
        </w:tc>
        <w:tc>
          <w:tcPr>
            <w:tcW w:w="2160" w:type="dxa"/>
            <w:vMerge w:val="continue"/>
            <w:noWrap w:val="0"/>
            <w:vAlign w:val="top"/>
          </w:tcPr>
          <w:p>
            <w:pPr>
              <w:spacing w:line="400" w:lineRule="exact"/>
              <w:ind w:right="-15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continue"/>
            <w:noWrap w:val="0"/>
            <w:vAlign w:val="top"/>
          </w:tcPr>
          <w:p>
            <w:pPr>
              <w:spacing w:line="400" w:lineRule="exact"/>
              <w:ind w:right="-159"/>
              <w:rPr>
                <w:rFonts w:hint="eastAsia" w:ascii="仿宋" w:hAnsi="仿宋" w:eastAsia="仿宋" w:cs="仿宋"/>
                <w:b/>
                <w:sz w:val="24"/>
                <w:szCs w:val="24"/>
              </w:rPr>
            </w:pP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对电气线路进行配线与安装</w:t>
            </w:r>
          </w:p>
        </w:tc>
        <w:tc>
          <w:tcPr>
            <w:tcW w:w="2160" w:type="dxa"/>
            <w:vMerge w:val="continue"/>
            <w:noWrap w:val="0"/>
            <w:vAlign w:val="top"/>
          </w:tcPr>
          <w:p>
            <w:pPr>
              <w:spacing w:line="400" w:lineRule="exact"/>
              <w:ind w:right="-15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restart"/>
            <w:noWrap w:val="0"/>
            <w:vAlign w:val="top"/>
          </w:tcPr>
          <w:p>
            <w:pPr>
              <w:spacing w:line="400" w:lineRule="exact"/>
              <w:ind w:right="-159"/>
              <w:rPr>
                <w:rFonts w:hint="eastAsia" w:ascii="仿宋" w:hAnsi="仿宋" w:eastAsia="仿宋" w:cs="仿宋"/>
                <w:b/>
                <w:sz w:val="24"/>
                <w:szCs w:val="24"/>
              </w:rPr>
            </w:pPr>
            <w:r>
              <w:rPr>
                <w:rFonts w:hint="eastAsia" w:ascii="仿宋" w:hAnsi="仿宋" w:eastAsia="仿宋" w:cs="仿宋"/>
                <w:b/>
                <w:sz w:val="24"/>
                <w:szCs w:val="24"/>
              </w:rPr>
              <w:t>无线电装接工</w:t>
            </w: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能识读接线图、能识读工艺说明</w:t>
            </w:r>
          </w:p>
          <w:p>
            <w:pPr>
              <w:spacing w:line="400" w:lineRule="exact"/>
              <w:ind w:right="-159"/>
              <w:rPr>
                <w:rFonts w:hint="eastAsia" w:ascii="仿宋" w:hAnsi="仿宋" w:eastAsia="仿宋" w:cs="仿宋"/>
                <w:b/>
                <w:sz w:val="24"/>
                <w:szCs w:val="24"/>
              </w:rPr>
            </w:pPr>
            <w:r>
              <w:rPr>
                <w:rFonts w:hint="eastAsia" w:ascii="仿宋" w:hAnsi="仿宋" w:eastAsia="仿宋" w:cs="仿宋"/>
                <w:sz w:val="24"/>
                <w:szCs w:val="24"/>
              </w:rPr>
              <w:t>能识读安装图</w:t>
            </w:r>
          </w:p>
        </w:tc>
        <w:tc>
          <w:tcPr>
            <w:tcW w:w="2160" w:type="dxa"/>
            <w:vMerge w:val="restart"/>
            <w:noWrap w:val="0"/>
            <w:vAlign w:val="top"/>
          </w:tcPr>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电工技术</w:t>
            </w:r>
          </w:p>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电子电路分析与实践</w:t>
            </w:r>
          </w:p>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电子测量仪器使用</w:t>
            </w:r>
          </w:p>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电子工艺技术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continue"/>
            <w:noWrap w:val="0"/>
            <w:vAlign w:val="top"/>
          </w:tcPr>
          <w:p>
            <w:pPr>
              <w:spacing w:line="400" w:lineRule="exact"/>
              <w:ind w:right="-159"/>
              <w:rPr>
                <w:rFonts w:hint="eastAsia" w:ascii="仿宋" w:hAnsi="仿宋" w:eastAsia="仿宋" w:cs="仿宋"/>
                <w:b/>
                <w:sz w:val="24"/>
                <w:szCs w:val="24"/>
              </w:rPr>
            </w:pPr>
          </w:p>
        </w:tc>
        <w:tc>
          <w:tcPr>
            <w:tcW w:w="4140" w:type="dxa"/>
            <w:noWrap w:val="0"/>
            <w:vAlign w:val="top"/>
          </w:tcPr>
          <w:p>
            <w:pPr>
              <w:spacing w:line="400" w:lineRule="exact"/>
              <w:ind w:right="-159"/>
              <w:rPr>
                <w:rFonts w:hint="eastAsia" w:ascii="仿宋" w:hAnsi="仿宋" w:eastAsia="仿宋" w:cs="仿宋"/>
                <w:b/>
                <w:sz w:val="24"/>
                <w:szCs w:val="24"/>
              </w:rPr>
            </w:pPr>
            <w:r>
              <w:rPr>
                <w:rFonts w:hint="eastAsia" w:ascii="仿宋" w:hAnsi="仿宋" w:eastAsia="仿宋" w:cs="仿宋"/>
                <w:sz w:val="24"/>
                <w:szCs w:val="24"/>
              </w:rPr>
              <w:t>能测量常用电子元器件</w:t>
            </w:r>
          </w:p>
        </w:tc>
        <w:tc>
          <w:tcPr>
            <w:tcW w:w="2160" w:type="dxa"/>
            <w:vMerge w:val="continue"/>
            <w:noWrap w:val="0"/>
            <w:vAlign w:val="top"/>
          </w:tcPr>
          <w:p>
            <w:pPr>
              <w:spacing w:line="400" w:lineRule="exact"/>
              <w:ind w:right="-15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continue"/>
            <w:noWrap w:val="0"/>
            <w:vAlign w:val="top"/>
          </w:tcPr>
          <w:p>
            <w:pPr>
              <w:spacing w:line="400" w:lineRule="exact"/>
              <w:ind w:right="-159"/>
              <w:rPr>
                <w:rFonts w:hint="eastAsia" w:ascii="仿宋" w:hAnsi="仿宋" w:eastAsia="仿宋" w:cs="仿宋"/>
                <w:b/>
                <w:sz w:val="24"/>
                <w:szCs w:val="24"/>
              </w:rPr>
            </w:pP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能焊接功能单元</w:t>
            </w:r>
          </w:p>
          <w:p>
            <w:pPr>
              <w:spacing w:line="400" w:lineRule="exact"/>
              <w:rPr>
                <w:rFonts w:hint="eastAsia" w:ascii="仿宋" w:hAnsi="仿宋" w:eastAsia="仿宋" w:cs="仿宋"/>
                <w:sz w:val="24"/>
                <w:szCs w:val="24"/>
              </w:rPr>
            </w:pPr>
            <w:r>
              <w:rPr>
                <w:rFonts w:hint="eastAsia" w:ascii="仿宋" w:hAnsi="仿宋" w:eastAsia="仿宋" w:cs="仿宋"/>
                <w:sz w:val="24"/>
                <w:szCs w:val="24"/>
              </w:rPr>
              <w:t>能压接、绕接、铆接、粘接</w:t>
            </w:r>
          </w:p>
          <w:p>
            <w:pPr>
              <w:spacing w:line="400" w:lineRule="exact"/>
              <w:ind w:right="-159"/>
              <w:rPr>
                <w:rFonts w:hint="eastAsia" w:ascii="仿宋" w:hAnsi="仿宋" w:eastAsia="仿宋" w:cs="仿宋"/>
                <w:b/>
                <w:sz w:val="24"/>
                <w:szCs w:val="24"/>
              </w:rPr>
            </w:pPr>
            <w:r>
              <w:rPr>
                <w:rFonts w:hint="eastAsia" w:ascii="仿宋" w:hAnsi="仿宋" w:eastAsia="仿宋" w:cs="仿宋"/>
                <w:sz w:val="24"/>
                <w:szCs w:val="24"/>
              </w:rPr>
              <w:t>能操作自动化插接设备和焊接设备</w:t>
            </w:r>
          </w:p>
        </w:tc>
        <w:tc>
          <w:tcPr>
            <w:tcW w:w="2160" w:type="dxa"/>
            <w:vMerge w:val="continue"/>
            <w:noWrap w:val="0"/>
            <w:vAlign w:val="top"/>
          </w:tcPr>
          <w:p>
            <w:pPr>
              <w:spacing w:line="400" w:lineRule="exact"/>
              <w:ind w:right="-15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continue"/>
            <w:noWrap w:val="0"/>
            <w:vAlign w:val="top"/>
          </w:tcPr>
          <w:p>
            <w:pPr>
              <w:spacing w:line="400" w:lineRule="exact"/>
              <w:ind w:right="-159"/>
              <w:rPr>
                <w:rFonts w:hint="eastAsia" w:ascii="仿宋" w:hAnsi="仿宋" w:eastAsia="仿宋" w:cs="仿宋"/>
                <w:b/>
                <w:sz w:val="24"/>
                <w:szCs w:val="24"/>
              </w:rPr>
            </w:pP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能检修功能单元的安装中焊点、扎线、布线、装配质量问题</w:t>
            </w:r>
          </w:p>
          <w:p>
            <w:pPr>
              <w:spacing w:line="400" w:lineRule="exact"/>
              <w:ind w:right="-159"/>
              <w:rPr>
                <w:rFonts w:hint="eastAsia" w:ascii="仿宋" w:hAnsi="仿宋" w:eastAsia="仿宋" w:cs="仿宋"/>
                <w:b/>
                <w:sz w:val="24"/>
                <w:szCs w:val="24"/>
              </w:rPr>
            </w:pPr>
            <w:r>
              <w:rPr>
                <w:rFonts w:hint="eastAsia" w:ascii="仿宋" w:hAnsi="仿宋" w:eastAsia="仿宋" w:cs="仿宋"/>
                <w:sz w:val="24"/>
                <w:szCs w:val="24"/>
              </w:rPr>
              <w:t>能修正功能单元布线、扎线</w:t>
            </w:r>
          </w:p>
        </w:tc>
        <w:tc>
          <w:tcPr>
            <w:tcW w:w="2160" w:type="dxa"/>
            <w:vMerge w:val="continue"/>
            <w:noWrap w:val="0"/>
            <w:vAlign w:val="top"/>
          </w:tcPr>
          <w:p>
            <w:pPr>
              <w:spacing w:line="400" w:lineRule="exact"/>
              <w:ind w:right="-15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noWrap w:val="0"/>
            <w:vAlign w:val="top"/>
          </w:tcPr>
          <w:p>
            <w:pPr>
              <w:spacing w:line="400" w:lineRule="exact"/>
              <w:ind w:right="-159"/>
              <w:rPr>
                <w:rFonts w:hint="eastAsia" w:ascii="仿宋" w:hAnsi="仿宋" w:eastAsia="仿宋" w:cs="仿宋"/>
                <w:b/>
                <w:sz w:val="24"/>
                <w:szCs w:val="24"/>
              </w:rPr>
            </w:pPr>
            <w:r>
              <w:rPr>
                <w:rFonts w:hint="eastAsia" w:ascii="仿宋" w:hAnsi="仿宋" w:eastAsia="仿宋" w:cs="仿宋"/>
                <w:b/>
                <w:sz w:val="24"/>
                <w:szCs w:val="24"/>
              </w:rPr>
              <w:t>PLC系统设计师</w:t>
            </w: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PLC编程及对电气设备的维修能力，对现代控制系统的总体把握能力。</w:t>
            </w:r>
          </w:p>
        </w:tc>
        <w:tc>
          <w:tcPr>
            <w:tcW w:w="2160" w:type="dxa"/>
            <w:noWrap w:val="0"/>
            <w:vAlign w:val="top"/>
          </w:tcPr>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PLC技术，现场总线技术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restart"/>
            <w:noWrap w:val="0"/>
            <w:vAlign w:val="top"/>
          </w:tcPr>
          <w:p>
            <w:pPr>
              <w:spacing w:line="400" w:lineRule="exact"/>
              <w:ind w:right="-159"/>
              <w:rPr>
                <w:rFonts w:hint="eastAsia" w:ascii="仿宋" w:hAnsi="仿宋" w:eastAsia="仿宋" w:cs="仿宋"/>
                <w:b/>
                <w:sz w:val="24"/>
                <w:szCs w:val="24"/>
              </w:rPr>
            </w:pPr>
            <w:r>
              <w:rPr>
                <w:rFonts w:hint="eastAsia" w:ascii="仿宋" w:hAnsi="仿宋" w:eastAsia="仿宋" w:cs="仿宋"/>
                <w:b/>
                <w:sz w:val="24"/>
                <w:szCs w:val="24"/>
              </w:rPr>
              <w:t>计算机辅助设计</w:t>
            </w:r>
          </w:p>
          <w:p>
            <w:pPr>
              <w:spacing w:line="400" w:lineRule="exact"/>
              <w:ind w:right="-159"/>
              <w:rPr>
                <w:rFonts w:hint="eastAsia" w:ascii="仿宋" w:hAnsi="仿宋" w:eastAsia="仿宋" w:cs="仿宋"/>
                <w:b/>
                <w:sz w:val="24"/>
                <w:szCs w:val="24"/>
              </w:rPr>
            </w:pPr>
            <w:r>
              <w:rPr>
                <w:rFonts w:hint="eastAsia" w:ascii="仿宋" w:hAnsi="仿宋" w:eastAsia="仿宋" w:cs="仿宋"/>
                <w:b/>
                <w:sz w:val="24"/>
                <w:szCs w:val="24"/>
              </w:rPr>
              <w:t>绘图员</w:t>
            </w:r>
          </w:p>
        </w:tc>
        <w:tc>
          <w:tcPr>
            <w:tcW w:w="4140" w:type="dxa"/>
            <w:noWrap w:val="0"/>
            <w:vAlign w:val="top"/>
          </w:tcPr>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具有基本以及复杂原理图、PCB图（如层次电路、单面板）的生成及绘制的能力</w:t>
            </w:r>
          </w:p>
        </w:tc>
        <w:tc>
          <w:tcPr>
            <w:tcW w:w="2160" w:type="dxa"/>
            <w:vMerge w:val="restart"/>
            <w:noWrap w:val="0"/>
            <w:vAlign w:val="top"/>
          </w:tcPr>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电子CAD（Protel99）</w:t>
            </w:r>
          </w:p>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AUTO CAD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continue"/>
            <w:noWrap w:val="0"/>
            <w:vAlign w:val="top"/>
          </w:tcPr>
          <w:p>
            <w:pPr>
              <w:spacing w:line="400" w:lineRule="exact"/>
              <w:ind w:right="-159"/>
              <w:rPr>
                <w:rFonts w:hint="eastAsia" w:ascii="仿宋" w:hAnsi="仿宋" w:eastAsia="仿宋" w:cs="仿宋"/>
                <w:b/>
                <w:sz w:val="24"/>
                <w:szCs w:val="24"/>
              </w:rPr>
            </w:pPr>
          </w:p>
        </w:tc>
        <w:tc>
          <w:tcPr>
            <w:tcW w:w="4140" w:type="dxa"/>
            <w:noWrap w:val="0"/>
            <w:vAlign w:val="top"/>
          </w:tcPr>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具有图形输出及相关设备使用能力</w:t>
            </w:r>
          </w:p>
        </w:tc>
        <w:tc>
          <w:tcPr>
            <w:tcW w:w="2160" w:type="dxa"/>
            <w:vMerge w:val="continue"/>
            <w:noWrap w:val="0"/>
            <w:vAlign w:val="top"/>
          </w:tcPr>
          <w:p>
            <w:pPr>
              <w:spacing w:line="400" w:lineRule="exact"/>
              <w:ind w:right="-15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restart"/>
            <w:noWrap w:val="0"/>
            <w:vAlign w:val="top"/>
          </w:tcPr>
          <w:p>
            <w:pPr>
              <w:spacing w:line="400" w:lineRule="exact"/>
              <w:ind w:right="-159"/>
              <w:rPr>
                <w:rFonts w:hint="eastAsia" w:ascii="仿宋" w:hAnsi="仿宋" w:eastAsia="仿宋" w:cs="仿宋"/>
                <w:b/>
                <w:sz w:val="24"/>
                <w:szCs w:val="24"/>
              </w:rPr>
            </w:pPr>
            <w:r>
              <w:rPr>
                <w:rFonts w:hint="eastAsia" w:ascii="仿宋" w:hAnsi="仿宋" w:eastAsia="仿宋" w:cs="仿宋"/>
                <w:b/>
                <w:sz w:val="24"/>
                <w:szCs w:val="24"/>
              </w:rPr>
              <w:t>电子产品项目开发</w:t>
            </w: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电子线路设计</w:t>
            </w:r>
          </w:p>
        </w:tc>
        <w:tc>
          <w:tcPr>
            <w:tcW w:w="2160" w:type="dxa"/>
            <w:vMerge w:val="restart"/>
            <w:noWrap w:val="0"/>
            <w:vAlign w:val="top"/>
          </w:tcPr>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电子电路分析与实践</w:t>
            </w:r>
          </w:p>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C语言程序设计</w:t>
            </w:r>
          </w:p>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单片机原理与应用</w:t>
            </w:r>
          </w:p>
          <w:p>
            <w:pPr>
              <w:spacing w:line="400" w:lineRule="exact"/>
              <w:ind w:right="-159"/>
              <w:rPr>
                <w:rFonts w:hint="eastAsia" w:ascii="仿宋" w:hAnsi="仿宋" w:eastAsia="仿宋" w:cs="仿宋"/>
                <w:sz w:val="24"/>
                <w:szCs w:val="24"/>
              </w:rPr>
            </w:pPr>
            <w:r>
              <w:rPr>
                <w:rFonts w:hint="eastAsia" w:ascii="仿宋" w:hAnsi="仿宋" w:eastAsia="仿宋" w:cs="仿宋"/>
                <w:sz w:val="24"/>
                <w:szCs w:val="24"/>
              </w:rPr>
              <w:t>PLD技术与应用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continue"/>
            <w:noWrap w:val="0"/>
            <w:vAlign w:val="top"/>
          </w:tcPr>
          <w:p>
            <w:pPr>
              <w:spacing w:line="400" w:lineRule="exact"/>
              <w:ind w:right="-159"/>
              <w:rPr>
                <w:rFonts w:hint="eastAsia" w:ascii="仿宋" w:hAnsi="仿宋" w:eastAsia="仿宋" w:cs="仿宋"/>
                <w:b/>
                <w:sz w:val="24"/>
                <w:szCs w:val="24"/>
              </w:rPr>
            </w:pP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PCB版的制作</w:t>
            </w:r>
          </w:p>
        </w:tc>
        <w:tc>
          <w:tcPr>
            <w:tcW w:w="2160" w:type="dxa"/>
            <w:vMerge w:val="continue"/>
            <w:noWrap w:val="0"/>
            <w:vAlign w:val="top"/>
          </w:tcPr>
          <w:p>
            <w:pPr>
              <w:spacing w:line="400" w:lineRule="exact"/>
              <w:ind w:right="-15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88" w:type="dxa"/>
            <w:vMerge w:val="continue"/>
            <w:noWrap w:val="0"/>
            <w:vAlign w:val="top"/>
          </w:tcPr>
          <w:p>
            <w:pPr>
              <w:spacing w:line="400" w:lineRule="exact"/>
              <w:ind w:right="-159"/>
              <w:rPr>
                <w:rFonts w:hint="eastAsia" w:ascii="仿宋" w:hAnsi="仿宋" w:eastAsia="仿宋" w:cs="仿宋"/>
                <w:b/>
                <w:sz w:val="24"/>
                <w:szCs w:val="24"/>
              </w:rPr>
            </w:pP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电子线路的组装</w:t>
            </w:r>
          </w:p>
        </w:tc>
        <w:tc>
          <w:tcPr>
            <w:tcW w:w="2160" w:type="dxa"/>
            <w:vMerge w:val="continue"/>
            <w:noWrap w:val="0"/>
            <w:vAlign w:val="top"/>
          </w:tcPr>
          <w:p>
            <w:pPr>
              <w:spacing w:line="400" w:lineRule="exact"/>
              <w:ind w:right="-159"/>
              <w:rPr>
                <w:rFonts w:hint="eastAsia" w:ascii="仿宋" w:hAnsi="仿宋" w:eastAsia="仿宋" w:cs="仿宋"/>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9" w:hRule="atLeast"/>
        </w:trPr>
        <w:tc>
          <w:tcPr>
            <w:tcW w:w="2088" w:type="dxa"/>
            <w:vMerge w:val="continue"/>
            <w:noWrap w:val="0"/>
            <w:vAlign w:val="top"/>
          </w:tcPr>
          <w:p>
            <w:pPr>
              <w:spacing w:line="400" w:lineRule="exact"/>
              <w:ind w:right="-159"/>
              <w:rPr>
                <w:rFonts w:hint="eastAsia" w:ascii="仿宋" w:hAnsi="仿宋" w:eastAsia="仿宋" w:cs="仿宋"/>
                <w:b/>
                <w:sz w:val="24"/>
                <w:szCs w:val="24"/>
              </w:rPr>
            </w:pPr>
          </w:p>
        </w:tc>
        <w:tc>
          <w:tcPr>
            <w:tcW w:w="4140" w:type="dxa"/>
            <w:noWrap w:val="0"/>
            <w:vAlign w:val="top"/>
          </w:tcPr>
          <w:p>
            <w:pPr>
              <w:spacing w:line="400" w:lineRule="exact"/>
              <w:rPr>
                <w:rFonts w:hint="eastAsia" w:ascii="仿宋" w:hAnsi="仿宋" w:eastAsia="仿宋" w:cs="仿宋"/>
                <w:sz w:val="24"/>
                <w:szCs w:val="24"/>
              </w:rPr>
            </w:pPr>
            <w:r>
              <w:rPr>
                <w:rFonts w:hint="eastAsia" w:ascii="仿宋" w:hAnsi="仿宋" w:eastAsia="仿宋" w:cs="仿宋"/>
                <w:sz w:val="24"/>
                <w:szCs w:val="24"/>
              </w:rPr>
              <w:t>电子成品的调试</w:t>
            </w:r>
          </w:p>
        </w:tc>
        <w:tc>
          <w:tcPr>
            <w:tcW w:w="2160" w:type="dxa"/>
            <w:vMerge w:val="continue"/>
            <w:noWrap w:val="0"/>
            <w:vAlign w:val="top"/>
          </w:tcPr>
          <w:p>
            <w:pPr>
              <w:spacing w:line="400" w:lineRule="exact"/>
              <w:ind w:right="-159"/>
              <w:rPr>
                <w:rFonts w:hint="eastAsia" w:ascii="仿宋" w:hAnsi="仿宋" w:eastAsia="仿宋" w:cs="仿宋"/>
                <w:b/>
                <w:sz w:val="24"/>
                <w:szCs w:val="24"/>
              </w:rPr>
            </w:pPr>
          </w:p>
        </w:tc>
      </w:tr>
    </w:tbl>
    <w:p>
      <w:pPr>
        <w:spacing w:line="360" w:lineRule="exact"/>
        <w:rPr>
          <w:rFonts w:hint="eastAsia" w:ascii="仿宋" w:hAnsi="仿宋" w:eastAsia="仿宋" w:cs="仿宋"/>
          <w:b/>
          <w:sz w:val="24"/>
          <w:szCs w:val="24"/>
        </w:rPr>
      </w:pPr>
      <w:r>
        <w:rPr>
          <w:rFonts w:hint="eastAsia" w:ascii="仿宋" w:hAnsi="仿宋" w:eastAsia="仿宋" w:cs="仿宋"/>
          <w:b/>
          <w:sz w:val="24"/>
          <w:szCs w:val="24"/>
          <w:lang w:eastAsia="zh-CN"/>
        </w:rPr>
        <w:t>（三）</w:t>
      </w:r>
      <w:r>
        <w:rPr>
          <w:rFonts w:hint="eastAsia" w:ascii="仿宋" w:hAnsi="仿宋" w:eastAsia="仿宋" w:cs="仿宋"/>
          <w:b/>
          <w:sz w:val="24"/>
          <w:szCs w:val="24"/>
        </w:rPr>
        <w:t>职业资格证书</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8"/>
        <w:gridCol w:w="7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8" w:type="dxa"/>
            <w:noWrap w:val="0"/>
            <w:vAlign w:val="top"/>
          </w:tcPr>
          <w:p>
            <w:pPr>
              <w:rPr>
                <w:rFonts w:hint="eastAsia" w:ascii="仿宋" w:hAnsi="仿宋" w:eastAsia="仿宋" w:cs="仿宋"/>
                <w:b/>
                <w:sz w:val="24"/>
                <w:szCs w:val="24"/>
              </w:rPr>
            </w:pPr>
            <w:r>
              <w:rPr>
                <w:rFonts w:hint="eastAsia" w:ascii="仿宋" w:hAnsi="仿宋" w:eastAsia="仿宋" w:cs="仿宋"/>
                <w:b/>
                <w:sz w:val="24"/>
                <w:szCs w:val="24"/>
              </w:rPr>
              <w:t>序号</w:t>
            </w:r>
          </w:p>
        </w:tc>
        <w:tc>
          <w:tcPr>
            <w:tcW w:w="7514" w:type="dxa"/>
            <w:noWrap w:val="0"/>
            <w:vAlign w:val="top"/>
          </w:tcPr>
          <w:p>
            <w:pPr>
              <w:rPr>
                <w:rFonts w:hint="eastAsia" w:ascii="仿宋" w:hAnsi="仿宋" w:eastAsia="仿宋" w:cs="仿宋"/>
                <w:b/>
                <w:sz w:val="24"/>
                <w:szCs w:val="24"/>
              </w:rPr>
            </w:pPr>
            <w:r>
              <w:rPr>
                <w:rFonts w:hint="eastAsia" w:ascii="仿宋" w:hAnsi="仿宋" w:eastAsia="仿宋" w:cs="仿宋"/>
                <w:b/>
                <w:sz w:val="24"/>
                <w:szCs w:val="24"/>
              </w:rPr>
              <w:t>要求取得的证书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8"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1</w:t>
            </w:r>
          </w:p>
        </w:tc>
        <w:tc>
          <w:tcPr>
            <w:tcW w:w="7514"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计算机辅助设计绘图员中级（电子CAD）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8"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2</w:t>
            </w:r>
          </w:p>
        </w:tc>
        <w:tc>
          <w:tcPr>
            <w:tcW w:w="7514" w:type="dxa"/>
            <w:noWrap w:val="0"/>
            <w:vAlign w:val="top"/>
          </w:tcPr>
          <w:p>
            <w:pPr>
              <w:rPr>
                <w:rFonts w:hint="eastAsia" w:ascii="仿宋" w:hAnsi="仿宋" w:eastAsia="仿宋" w:cs="仿宋"/>
                <w:sz w:val="24"/>
                <w:szCs w:val="24"/>
              </w:rPr>
            </w:pPr>
            <w:r>
              <w:rPr>
                <w:rFonts w:hint="eastAsia" w:ascii="仿宋" w:hAnsi="仿宋" w:eastAsia="仿宋" w:cs="仿宋"/>
                <w:bCs/>
                <w:sz w:val="24"/>
                <w:szCs w:val="24"/>
              </w:rPr>
              <w:t>维修电工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8"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3</w:t>
            </w:r>
          </w:p>
        </w:tc>
        <w:tc>
          <w:tcPr>
            <w:tcW w:w="7514" w:type="dxa"/>
            <w:noWrap w:val="0"/>
            <w:vAlign w:val="top"/>
          </w:tcPr>
          <w:p>
            <w:pPr>
              <w:rPr>
                <w:rFonts w:hint="eastAsia" w:ascii="仿宋" w:hAnsi="仿宋" w:eastAsia="仿宋" w:cs="仿宋"/>
                <w:sz w:val="24"/>
                <w:szCs w:val="24"/>
              </w:rPr>
            </w:pPr>
            <w:r>
              <w:rPr>
                <w:rFonts w:hint="eastAsia" w:ascii="仿宋" w:hAnsi="仿宋" w:eastAsia="仿宋" w:cs="仿宋"/>
                <w:bCs/>
                <w:sz w:val="24"/>
                <w:szCs w:val="24"/>
              </w:rPr>
              <w:t>无线电装接工。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8" w:type="dxa"/>
            <w:noWrap w:val="0"/>
            <w:vAlign w:val="top"/>
          </w:tcPr>
          <w:p>
            <w:pPr>
              <w:rPr>
                <w:rFonts w:hint="eastAsia" w:ascii="仿宋" w:hAnsi="仿宋" w:eastAsia="仿宋" w:cs="仿宋"/>
                <w:b/>
                <w:sz w:val="24"/>
                <w:szCs w:val="24"/>
              </w:rPr>
            </w:pPr>
            <w:r>
              <w:rPr>
                <w:rFonts w:hint="eastAsia" w:ascii="仿宋" w:hAnsi="仿宋" w:eastAsia="仿宋" w:cs="仿宋"/>
                <w:b/>
                <w:sz w:val="24"/>
                <w:szCs w:val="24"/>
              </w:rPr>
              <w:t>序号</w:t>
            </w:r>
          </w:p>
        </w:tc>
        <w:tc>
          <w:tcPr>
            <w:tcW w:w="7514" w:type="dxa"/>
            <w:noWrap w:val="0"/>
            <w:vAlign w:val="top"/>
          </w:tcPr>
          <w:p>
            <w:pPr>
              <w:rPr>
                <w:rFonts w:hint="eastAsia" w:ascii="仿宋" w:hAnsi="仿宋" w:eastAsia="仿宋" w:cs="仿宋"/>
                <w:b/>
                <w:sz w:val="24"/>
                <w:szCs w:val="24"/>
              </w:rPr>
            </w:pPr>
            <w:r>
              <w:rPr>
                <w:rFonts w:hint="eastAsia" w:ascii="仿宋" w:hAnsi="仿宋" w:eastAsia="仿宋" w:cs="仿宋"/>
                <w:b/>
                <w:sz w:val="24"/>
                <w:szCs w:val="24"/>
              </w:rPr>
              <w:t>建议取得的证书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8"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1</w:t>
            </w:r>
          </w:p>
        </w:tc>
        <w:tc>
          <w:tcPr>
            <w:tcW w:w="7514"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大学生英语应用能力考试合格证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008"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2</w:t>
            </w:r>
          </w:p>
        </w:tc>
        <w:tc>
          <w:tcPr>
            <w:tcW w:w="7514"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PLC设计师</w:t>
            </w:r>
          </w:p>
        </w:tc>
      </w:tr>
    </w:tbl>
    <w:p>
      <w:pPr>
        <w:widowControl/>
        <w:spacing w:line="380" w:lineRule="exact"/>
        <w:jc w:val="left"/>
        <w:rPr>
          <w:rFonts w:hint="eastAsia" w:ascii="仿宋_GB2312" w:hAnsi="仿宋_GB2312" w:eastAsia="仿宋_GB2312" w:cs="仿宋_GB2312"/>
          <w:b/>
          <w:sz w:val="24"/>
          <w:szCs w:val="24"/>
          <w:lang w:eastAsia="zh-CN"/>
        </w:rPr>
      </w:pPr>
    </w:p>
    <w:p>
      <w:pPr>
        <w:widowControl/>
        <w:spacing w:line="380" w:lineRule="exact"/>
        <w:ind w:firstLine="241" w:firstLineChars="1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spacing w:line="360" w:lineRule="auto"/>
        <w:ind w:firstLine="482" w:firstLineChars="200"/>
        <w:jc w:val="left"/>
        <w:rPr>
          <w:rFonts w:ascii="仿宋_GB2312" w:hAnsi="宋体" w:eastAsia="仿宋_GB2312"/>
          <w:b/>
          <w:kern w:val="0"/>
          <w:sz w:val="24"/>
        </w:rPr>
      </w:pPr>
      <w:r>
        <w:rPr>
          <w:rFonts w:hint="eastAsia" w:ascii="仿宋_GB2312" w:hAnsi="宋体" w:eastAsia="仿宋_GB2312"/>
          <w:b/>
          <w:kern w:val="0"/>
          <w:sz w:val="24"/>
        </w:rPr>
        <w:t>（一）专业培养目标</w:t>
      </w:r>
    </w:p>
    <w:p>
      <w:pPr>
        <w:adjustRightInd w:val="0"/>
        <w:snapToGrid w:val="0"/>
        <w:spacing w:line="360" w:lineRule="auto"/>
        <w:ind w:firstLine="720" w:firstLineChars="300"/>
        <w:jc w:val="left"/>
        <w:rPr>
          <w:rFonts w:hint="eastAsia" w:ascii="仿宋_GB2312" w:eastAsia="仿宋_GB2312"/>
          <w:kern w:val="0"/>
          <w:sz w:val="24"/>
        </w:rPr>
      </w:pPr>
      <w:r>
        <w:rPr>
          <w:rFonts w:hint="eastAsia" w:ascii="仿宋_GB2312" w:hAnsi="宋体" w:eastAsia="仿宋_GB2312"/>
          <w:kern w:val="0"/>
          <w:sz w:val="24"/>
        </w:rPr>
        <w:t>本专业主要培养</w:t>
      </w:r>
      <w:r>
        <w:rPr>
          <w:rFonts w:hint="eastAsia" w:ascii="仿宋_GB2312" w:eastAsia="仿宋_GB2312"/>
          <w:kern w:val="0"/>
          <w:sz w:val="24"/>
        </w:rPr>
        <w:t>面向</w:t>
      </w:r>
      <w:r>
        <w:rPr>
          <w:rFonts w:hint="eastAsia" w:ascii="仿宋_GB2312" w:hAnsi="宋体" w:eastAsia="仿宋_GB2312"/>
          <w:sz w:val="24"/>
        </w:rPr>
        <w:t>大中型机电企业、军工企业、电子产品生产经营</w:t>
      </w:r>
      <w:r>
        <w:rPr>
          <w:rFonts w:hint="eastAsia" w:ascii="仿宋_GB2312" w:eastAsia="仿宋_GB2312"/>
          <w:kern w:val="0"/>
          <w:sz w:val="24"/>
        </w:rPr>
        <w:t>等企业，</w:t>
      </w:r>
      <w:r>
        <w:rPr>
          <w:rFonts w:hint="eastAsia" w:ascii="仿宋_GB2312" w:hAnsi="宋体" w:eastAsia="仿宋_GB2312"/>
          <w:kern w:val="0"/>
          <w:sz w:val="24"/>
        </w:rPr>
        <w:t>从事</w:t>
      </w:r>
      <w:r>
        <w:rPr>
          <w:rFonts w:hint="eastAsia" w:ascii="仿宋_GB2312" w:hAnsi="宋体" w:eastAsia="仿宋_GB2312"/>
          <w:sz w:val="24"/>
        </w:rPr>
        <w:t>电子电器产品的开发、装配、检验、工艺编制、仪器设备维护管理、生产过程管理、电子产品营销、计算机及控制技术的应用等</w:t>
      </w:r>
      <w:r>
        <w:rPr>
          <w:rFonts w:hint="eastAsia" w:ascii="仿宋_GB2312" w:eastAsia="仿宋_GB2312"/>
          <w:kern w:val="0"/>
          <w:sz w:val="24"/>
        </w:rPr>
        <w:t>岗位，</w:t>
      </w:r>
      <w:r>
        <w:rPr>
          <w:rFonts w:hint="eastAsia" w:ascii="仿宋_GB2312" w:eastAsia="仿宋_GB2312"/>
          <w:sz w:val="24"/>
        </w:rPr>
        <w:t>具有电子设备的制造、安装、调试、维修、管理及设计能力，具有电子产品工艺设计的基本理论，有较强的实际操作能力，能适应社会主义市场经济的生产、建设、服务、管理等一线需要，同时具备良好的思想道德修养和身心素质，具有较高的文化品质和科学素养，具备较强的专业水平和学习能力，德、智、体、美全面发展，能够适应经济社会发展，</w:t>
      </w:r>
      <w:r>
        <w:rPr>
          <w:rFonts w:hint="eastAsia" w:ascii="仿宋_GB2312" w:eastAsia="仿宋_GB2312"/>
          <w:kern w:val="0"/>
          <w:sz w:val="24"/>
        </w:rPr>
        <w:t>的技艺型、复合型、德智体美全面发展的，高素质技术技能型人才。</w:t>
      </w:r>
    </w:p>
    <w:p>
      <w:pPr>
        <w:spacing w:line="360" w:lineRule="auto"/>
        <w:ind w:firstLine="482" w:firstLineChars="200"/>
        <w:jc w:val="left"/>
        <w:rPr>
          <w:rFonts w:ascii="仿宋_GB2312" w:hAnsi="宋体" w:eastAsia="仿宋_GB2312"/>
          <w:b/>
          <w:kern w:val="0"/>
          <w:sz w:val="24"/>
        </w:rPr>
      </w:pPr>
      <w:r>
        <w:rPr>
          <w:rFonts w:hint="eastAsia" w:ascii="仿宋_GB2312" w:hAnsi="宋体" w:eastAsia="仿宋_GB2312"/>
          <w:b/>
          <w:kern w:val="0"/>
          <w:sz w:val="24"/>
        </w:rPr>
        <w:t>（二）职业岗位（群）能力目标</w:t>
      </w:r>
    </w:p>
    <w:p>
      <w:pPr>
        <w:adjustRightInd w:val="0"/>
        <w:snapToGrid w:val="0"/>
        <w:spacing w:line="360" w:lineRule="auto"/>
        <w:ind w:firstLine="720" w:firstLineChars="300"/>
        <w:jc w:val="left"/>
        <w:rPr>
          <w:rFonts w:ascii="仿宋_GB2312" w:hAnsi="宋体" w:eastAsia="仿宋_GB2312"/>
          <w:kern w:val="0"/>
          <w:sz w:val="24"/>
        </w:rPr>
      </w:pPr>
      <w:r>
        <w:rPr>
          <w:rFonts w:hint="eastAsia" w:ascii="仿宋_GB2312" w:hAnsi="宋体" w:eastAsia="仿宋_GB2312"/>
          <w:kern w:val="0"/>
          <w:sz w:val="24"/>
        </w:rPr>
        <w:t>本专业毕业生主要面向</w:t>
      </w:r>
      <w:r>
        <w:rPr>
          <w:rFonts w:hint="eastAsia" w:ascii="仿宋_GB2312" w:hAnsi="宋体" w:eastAsia="仿宋_GB2312"/>
          <w:sz w:val="24"/>
        </w:rPr>
        <w:t>大中型机电企业、军工企业、电子产品生产经营</w:t>
      </w:r>
      <w:r>
        <w:rPr>
          <w:rFonts w:hint="eastAsia" w:ascii="仿宋_GB2312" w:eastAsia="仿宋_GB2312"/>
          <w:kern w:val="0"/>
          <w:sz w:val="24"/>
        </w:rPr>
        <w:t>等企业</w:t>
      </w:r>
      <w:r>
        <w:rPr>
          <w:rFonts w:hint="eastAsia" w:ascii="仿宋_GB2312" w:hAnsi="宋体" w:eastAsia="仿宋_GB2312"/>
          <w:kern w:val="0"/>
          <w:sz w:val="24"/>
        </w:rPr>
        <w:t>；其岗位（群）的主要职业能力范围是</w:t>
      </w:r>
      <w:r>
        <w:rPr>
          <w:rFonts w:hint="eastAsia" w:ascii="仿宋_GB2312" w:hAnsi="宋体" w:eastAsia="仿宋_GB2312"/>
          <w:sz w:val="24"/>
        </w:rPr>
        <w:t>电子电器产品的开发、装配、检验、工艺编制、仪器设备维护管理、生产过程管理、电子产品营销、计算机及控制技术的应用等</w:t>
      </w:r>
      <w:r>
        <w:rPr>
          <w:rFonts w:hint="eastAsia" w:ascii="仿宋_GB2312" w:hAnsi="宋体" w:eastAsia="仿宋_GB2312"/>
          <w:kern w:val="0"/>
          <w:sz w:val="24"/>
        </w:rPr>
        <w:t>。</w:t>
      </w:r>
    </w:p>
    <w:tbl>
      <w:tblPr>
        <w:tblStyle w:val="15"/>
        <w:tblW w:w="9692" w:type="dxa"/>
        <w:jc w:val="center"/>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2373"/>
        <w:gridCol w:w="337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1"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职业岗位（群）</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典型工作任务</w:t>
            </w:r>
          </w:p>
        </w:tc>
        <w:tc>
          <w:tcPr>
            <w:tcW w:w="3378"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职业行动能力</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1"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岗位一</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sz w:val="24"/>
              </w:rPr>
              <w:t>电子产品辅助设计</w:t>
            </w:r>
          </w:p>
        </w:tc>
        <w:tc>
          <w:tcPr>
            <w:tcW w:w="3378"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ind w:firstLine="0" w:firstLineChars="0"/>
              <w:rPr>
                <w:rFonts w:ascii="宋体" w:hAnsi="宋体"/>
                <w:kern w:val="0"/>
                <w:sz w:val="24"/>
              </w:rPr>
            </w:pPr>
            <w:r>
              <w:rPr>
                <w:rFonts w:hint="eastAsia" w:ascii="宋体" w:hAnsi="宋体"/>
                <w:sz w:val="24"/>
                <w:szCs w:val="24"/>
              </w:rPr>
              <w:t>电子产品结构设计</w:t>
            </w:r>
            <w:r>
              <w:rPr>
                <w:rFonts w:hint="eastAsia" w:ascii="宋体" w:hAnsi="宋体"/>
                <w:sz w:val="24"/>
                <w:szCs w:val="24"/>
                <w:lang w:eastAsia="zh-CN"/>
              </w:rPr>
              <w:t>、</w:t>
            </w:r>
            <w:r>
              <w:rPr>
                <w:rFonts w:hint="eastAsia" w:ascii="宋体" w:hAnsi="宋体"/>
                <w:sz w:val="24"/>
                <w:szCs w:val="24"/>
              </w:rPr>
              <w:t>印刷电路板</w:t>
            </w:r>
            <w:r>
              <w:rPr>
                <w:rFonts w:hint="eastAsia" w:ascii="宋体" w:hAnsi="宋体"/>
                <w:sz w:val="24"/>
                <w:szCs w:val="24"/>
                <w:lang w:eastAsia="zh-CN"/>
              </w:rPr>
              <w:t>、</w:t>
            </w:r>
            <w:r>
              <w:rPr>
                <w:rFonts w:hint="eastAsia" w:ascii="宋体" w:hAnsi="宋体"/>
                <w:sz w:val="24"/>
                <w:szCs w:val="24"/>
              </w:rPr>
              <w:t>（PCB）设计</w:t>
            </w:r>
            <w:r>
              <w:rPr>
                <w:rFonts w:hint="eastAsia" w:ascii="宋体" w:hAnsi="宋体"/>
                <w:sz w:val="24"/>
                <w:szCs w:val="24"/>
                <w:lang w:eastAsia="zh-CN"/>
              </w:rPr>
              <w:t>、</w:t>
            </w:r>
            <w:r>
              <w:rPr>
                <w:rFonts w:hint="eastAsia" w:ascii="宋体" w:hAnsi="宋体"/>
                <w:sz w:val="24"/>
              </w:rPr>
              <w:t>辅助电子工程师设计与开发</w:t>
            </w:r>
            <w:r>
              <w:rPr>
                <w:rFonts w:hint="eastAsia" w:ascii="宋体" w:hAnsi="宋体"/>
                <w:sz w:val="24"/>
                <w:lang w:eastAsia="zh-CN"/>
              </w:rPr>
              <w:t>、</w:t>
            </w:r>
            <w:r>
              <w:rPr>
                <w:rFonts w:hint="eastAsia" w:ascii="宋体" w:hAnsi="宋体"/>
                <w:sz w:val="24"/>
              </w:rPr>
              <w:t>电子产品</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维修电工</w:t>
            </w:r>
            <w:r>
              <w:rPr>
                <w:rFonts w:hint="eastAsia" w:ascii="宋体" w:hAnsi="宋体"/>
                <w:kern w:val="0"/>
                <w:sz w:val="24"/>
                <w:lang w:val="en-US" w:eastAsia="zh-CN"/>
              </w:rPr>
              <w:t>/</w:t>
            </w:r>
            <w:r>
              <w:rPr>
                <w:rFonts w:hint="eastAsia" w:ascii="宋体" w:hAnsi="宋体"/>
                <w:kern w:val="0"/>
                <w:sz w:val="24"/>
              </w:rPr>
              <w:t>家用电子产品维修工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1"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岗位二</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sz w:val="24"/>
              </w:rPr>
              <w:t>生产一线操作</w:t>
            </w:r>
          </w:p>
        </w:tc>
        <w:tc>
          <w:tcPr>
            <w:tcW w:w="3378" w:type="dxa"/>
            <w:tcBorders>
              <w:top w:val="single" w:color="auto" w:sz="4" w:space="0"/>
              <w:left w:val="single" w:color="auto" w:sz="4" w:space="0"/>
              <w:bottom w:val="single" w:color="auto" w:sz="4" w:space="0"/>
              <w:right w:val="single" w:color="auto" w:sz="4" w:space="0"/>
            </w:tcBorders>
            <w:noWrap w:val="0"/>
            <w:vAlign w:val="center"/>
          </w:tcPr>
          <w:p>
            <w:pPr>
              <w:pStyle w:val="61"/>
              <w:spacing w:line="360" w:lineRule="auto"/>
              <w:ind w:firstLine="0" w:firstLineChars="0"/>
              <w:rPr>
                <w:rFonts w:ascii="宋体" w:hAnsi="宋体"/>
                <w:sz w:val="24"/>
                <w:szCs w:val="24"/>
              </w:rPr>
            </w:pPr>
            <w:r>
              <w:rPr>
                <w:rFonts w:hint="eastAsia" w:ascii="宋体" w:hAnsi="宋体"/>
                <w:sz w:val="24"/>
                <w:szCs w:val="24"/>
              </w:rPr>
              <w:t>熟练使用电子仪器仪表</w:t>
            </w:r>
            <w:r>
              <w:rPr>
                <w:rFonts w:hint="eastAsia" w:ascii="宋体" w:hAnsi="宋体"/>
                <w:sz w:val="24"/>
                <w:szCs w:val="24"/>
                <w:lang w:eastAsia="zh-CN"/>
              </w:rPr>
              <w:t>、</w:t>
            </w:r>
            <w:r>
              <w:rPr>
                <w:rFonts w:hint="eastAsia" w:ascii="宋体" w:hAnsi="宋体"/>
                <w:sz w:val="24"/>
                <w:szCs w:val="24"/>
              </w:rPr>
              <w:t>电子产品的生产设备的运用、维护</w:t>
            </w:r>
          </w:p>
          <w:p>
            <w:pPr>
              <w:spacing w:before="90"/>
              <w:rPr>
                <w:rFonts w:ascii="宋体" w:hAnsi="宋体"/>
                <w:kern w:val="0"/>
                <w:sz w:val="24"/>
              </w:rPr>
            </w:pPr>
            <w:r>
              <w:rPr>
                <w:rFonts w:hint="eastAsia" w:ascii="宋体" w:hAnsi="宋体"/>
                <w:sz w:val="24"/>
              </w:rPr>
              <w:t>电子设备的生产、使用、安装、调试及维修</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before="90"/>
              <w:rPr>
                <w:rFonts w:hint="eastAsia" w:ascii="宋体" w:hAnsi="宋体" w:eastAsiaTheme="minorEastAsia"/>
                <w:kern w:val="0"/>
                <w:sz w:val="24"/>
                <w:lang w:val="en-US" w:eastAsia="zh-CN"/>
              </w:rPr>
            </w:pPr>
            <w:r>
              <w:rPr>
                <w:rFonts w:hint="eastAsia" w:ascii="宋体" w:hAnsi="宋体"/>
                <w:kern w:val="0"/>
                <w:sz w:val="24"/>
              </w:rPr>
              <w:t>维修电工</w:t>
            </w:r>
            <w:r>
              <w:rPr>
                <w:rFonts w:hint="eastAsia" w:ascii="宋体" w:hAnsi="宋体"/>
                <w:kern w:val="0"/>
                <w:sz w:val="24"/>
                <w:lang w:val="en-US" w:eastAsia="zh-CN"/>
              </w:rPr>
              <w:t>/</w:t>
            </w:r>
          </w:p>
          <w:p>
            <w:pPr>
              <w:spacing w:before="90"/>
              <w:rPr>
                <w:rFonts w:ascii="宋体" w:hAnsi="宋体"/>
                <w:kern w:val="0"/>
                <w:sz w:val="24"/>
              </w:rPr>
            </w:pPr>
            <w:r>
              <w:rPr>
                <w:rFonts w:hint="eastAsia" w:ascii="宋体" w:hAnsi="宋体"/>
                <w:kern w:val="0"/>
                <w:sz w:val="24"/>
              </w:rPr>
              <w:t>电子设备装接工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841"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sz w:val="24"/>
              </w:rPr>
              <w:t>岗位三</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sz w:val="24"/>
              </w:rPr>
              <w:t>电子产品维修</w:t>
            </w:r>
          </w:p>
        </w:tc>
        <w:tc>
          <w:tcPr>
            <w:tcW w:w="3378"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sz w:val="24"/>
              </w:rPr>
              <w:t>维修电子产品</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维修电工</w:t>
            </w:r>
            <w:r>
              <w:rPr>
                <w:rFonts w:hint="eastAsia" w:ascii="宋体" w:hAnsi="宋体"/>
                <w:kern w:val="0"/>
                <w:sz w:val="24"/>
                <w:lang w:val="en-US" w:eastAsia="zh-CN"/>
              </w:rPr>
              <w:t>/</w:t>
            </w:r>
            <w:r>
              <w:rPr>
                <w:rFonts w:hint="eastAsia" w:ascii="宋体" w:hAnsi="宋体"/>
                <w:kern w:val="0"/>
                <w:sz w:val="24"/>
              </w:rPr>
              <w:t>家用电子产品维修工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841"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sz w:val="24"/>
              </w:rPr>
            </w:pPr>
            <w:r>
              <w:rPr>
                <w:rFonts w:hint="eastAsia" w:ascii="宋体" w:hAnsi="宋体"/>
                <w:sz w:val="24"/>
              </w:rPr>
              <w:t>岗位四</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sz w:val="24"/>
              </w:rPr>
              <w:t>营销、售后服务人员</w:t>
            </w:r>
          </w:p>
        </w:tc>
        <w:tc>
          <w:tcPr>
            <w:tcW w:w="3378"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sz w:val="24"/>
              </w:rPr>
              <w:t>电子元器件、电子产品的营销及售后服务</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维修电工</w:t>
            </w:r>
            <w:r>
              <w:rPr>
                <w:rFonts w:hint="eastAsia" w:ascii="宋体" w:hAnsi="宋体"/>
                <w:kern w:val="0"/>
                <w:sz w:val="24"/>
                <w:lang w:val="en-US" w:eastAsia="zh-CN"/>
              </w:rPr>
              <w:t>/</w:t>
            </w:r>
            <w:r>
              <w:rPr>
                <w:rFonts w:hint="eastAsia" w:ascii="宋体" w:hAnsi="宋体"/>
                <w:kern w:val="0"/>
                <w:sz w:val="24"/>
              </w:rPr>
              <w:t>家用电子产品维修工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841"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sz w:val="24"/>
              </w:rPr>
            </w:pPr>
            <w:r>
              <w:rPr>
                <w:rFonts w:hint="eastAsia" w:ascii="宋体" w:hAnsi="宋体"/>
                <w:sz w:val="24"/>
              </w:rPr>
              <w:t>岗位五</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sz w:val="24"/>
              </w:rPr>
              <w:t>电子产品检验</w:t>
            </w:r>
          </w:p>
        </w:tc>
        <w:tc>
          <w:tcPr>
            <w:tcW w:w="3378"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sz w:val="24"/>
              </w:rPr>
              <w:t>调试、检验、筛选电子产品</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维修电工</w:t>
            </w:r>
            <w:r>
              <w:rPr>
                <w:rFonts w:hint="eastAsia" w:ascii="宋体" w:hAnsi="宋体"/>
                <w:kern w:val="0"/>
                <w:sz w:val="24"/>
                <w:lang w:val="en-US" w:eastAsia="zh-CN"/>
              </w:rPr>
              <w:t>/</w:t>
            </w:r>
            <w:r>
              <w:rPr>
                <w:rFonts w:hint="eastAsia" w:ascii="宋体" w:hAnsi="宋体"/>
                <w:kern w:val="0"/>
                <w:sz w:val="24"/>
              </w:rPr>
              <w:t>电子元器件检验员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841"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sz w:val="24"/>
              </w:rPr>
            </w:pPr>
            <w:r>
              <w:rPr>
                <w:rFonts w:hint="eastAsia" w:ascii="宋体" w:hAnsi="宋体"/>
                <w:sz w:val="24"/>
              </w:rPr>
              <w:t>岗位六</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pStyle w:val="10"/>
              <w:pBdr>
                <w:bottom w:val="none" w:color="auto" w:sz="0" w:space="0"/>
              </w:pBdr>
              <w:tabs>
                <w:tab w:val="clear" w:pos="4153"/>
                <w:tab w:val="clear" w:pos="8306"/>
              </w:tabs>
              <w:snapToGrid/>
              <w:spacing w:line="360" w:lineRule="auto"/>
              <w:ind w:firstLine="240" w:firstLineChars="100"/>
              <w:jc w:val="both"/>
              <w:rPr>
                <w:rFonts w:ascii="宋体" w:hAnsi="宋体"/>
                <w:sz w:val="24"/>
              </w:rPr>
            </w:pPr>
            <w:r>
              <w:rPr>
                <w:rFonts w:hint="eastAsia" w:ascii="宋体" w:hAnsi="宋体"/>
                <w:sz w:val="24"/>
                <w:szCs w:val="24"/>
              </w:rPr>
              <w:t>仪器、仪表及音像设备产品生产、营销、工程</w:t>
            </w:r>
            <w:r>
              <w:rPr>
                <w:rFonts w:hint="eastAsia" w:ascii="宋体" w:hAnsi="宋体"/>
                <w:sz w:val="24"/>
              </w:rPr>
              <w:t>施工调试</w:t>
            </w:r>
          </w:p>
        </w:tc>
        <w:tc>
          <w:tcPr>
            <w:tcW w:w="3378"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sz w:val="24"/>
              </w:rPr>
            </w:pPr>
            <w:r>
              <w:rPr>
                <w:rFonts w:hint="eastAsia" w:ascii="宋体" w:hAnsi="宋体"/>
                <w:sz w:val="24"/>
              </w:rPr>
              <w:t>智能仪器、仪表及音像设备、系统的设计、安装、施工、调试、维护</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spacing w:before="90"/>
              <w:rPr>
                <w:rFonts w:ascii="宋体" w:hAnsi="宋体"/>
                <w:kern w:val="0"/>
                <w:sz w:val="24"/>
              </w:rPr>
            </w:pPr>
            <w:r>
              <w:rPr>
                <w:rFonts w:hint="eastAsia" w:ascii="宋体" w:hAnsi="宋体"/>
                <w:kern w:val="0"/>
                <w:sz w:val="24"/>
              </w:rPr>
              <w:t>维修电工</w:t>
            </w:r>
            <w:r>
              <w:rPr>
                <w:rFonts w:hint="eastAsia" w:ascii="宋体" w:hAnsi="宋体"/>
                <w:kern w:val="0"/>
                <w:sz w:val="24"/>
                <w:lang w:val="en-US" w:eastAsia="zh-CN"/>
              </w:rPr>
              <w:t>/</w:t>
            </w:r>
            <w:r>
              <w:rPr>
                <w:rFonts w:hint="eastAsia" w:ascii="宋体" w:hAnsi="宋体"/>
                <w:kern w:val="0"/>
                <w:sz w:val="24"/>
              </w:rPr>
              <w:t>电子设备装接工</w:t>
            </w:r>
            <w:r>
              <w:rPr>
                <w:rFonts w:hint="eastAsia" w:ascii="宋体" w:hAnsi="宋体"/>
                <w:kern w:val="0"/>
                <w:sz w:val="24"/>
                <w:lang w:val="en-US" w:eastAsia="zh-CN"/>
              </w:rPr>
              <w:t>/</w:t>
            </w:r>
            <w:r>
              <w:rPr>
                <w:rFonts w:hint="eastAsia" w:ascii="宋体" w:hAnsi="宋体"/>
                <w:kern w:val="0"/>
                <w:sz w:val="24"/>
              </w:rPr>
              <w:t>无线电调试工</w:t>
            </w:r>
            <w:r>
              <w:rPr>
                <w:rFonts w:hint="eastAsia" w:ascii="宋体" w:hAnsi="宋体"/>
                <w:kern w:val="0"/>
                <w:sz w:val="24"/>
                <w:lang w:val="en-US" w:eastAsia="zh-CN"/>
              </w:rPr>
              <w:t>/</w:t>
            </w:r>
            <w:r>
              <w:rPr>
                <w:rFonts w:hint="eastAsia" w:ascii="宋体" w:hAnsi="宋体"/>
                <w:kern w:val="0"/>
                <w:sz w:val="24"/>
              </w:rPr>
              <w:t>音响调音员</w:t>
            </w:r>
          </w:p>
        </w:tc>
      </w:tr>
    </w:tbl>
    <w:p>
      <w:pPr>
        <w:ind w:firstLine="720" w:firstLineChars="300"/>
        <w:rPr>
          <w:rFonts w:hint="eastAsia" w:ascii="仿宋" w:hAnsi="仿宋" w:eastAsia="仿宋" w:cs="仿宋"/>
          <w:b w:val="0"/>
          <w:bCs/>
          <w:sz w:val="24"/>
          <w:szCs w:val="24"/>
          <w:lang w:eastAsia="zh-CN"/>
        </w:rPr>
      </w:pPr>
      <w:bookmarkStart w:id="0" w:name="_Toc319315463"/>
    </w:p>
    <w:p>
      <w:pPr>
        <w:numPr>
          <w:ilvl w:val="0"/>
          <w:numId w:val="2"/>
        </w:numPr>
        <w:ind w:firstLine="720" w:firstLineChars="3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 </w:t>
      </w:r>
      <w:r>
        <w:rPr>
          <w:rFonts w:hint="eastAsia" w:ascii="仿宋" w:hAnsi="仿宋" w:eastAsia="仿宋" w:cs="仿宋"/>
          <w:b w:val="0"/>
          <w:bCs/>
          <w:sz w:val="24"/>
          <w:szCs w:val="24"/>
        </w:rPr>
        <w:t>专业人才培养规格</w:t>
      </w:r>
      <w:bookmarkEnd w:id="0"/>
    </w:p>
    <w:tbl>
      <w:tblPr>
        <w:tblStyle w:val="15"/>
        <w:tblpPr w:leftFromText="180" w:rightFromText="180" w:vertAnchor="text" w:horzAnchor="page" w:tblpX="1226" w:tblpY="234"/>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412"/>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835"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培养规格</w:t>
            </w: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构成要素</w:t>
            </w:r>
          </w:p>
        </w:tc>
        <w:tc>
          <w:tcPr>
            <w:tcW w:w="5443"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主要内容与要求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835" w:type="dxa"/>
            <w:vMerge w:val="restart"/>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专业知识</w:t>
            </w: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职业素质</w:t>
            </w:r>
          </w:p>
        </w:tc>
        <w:tc>
          <w:tcPr>
            <w:tcW w:w="5443" w:type="dxa"/>
            <w:noWrap w:val="0"/>
            <w:vAlign w:val="center"/>
          </w:tcPr>
          <w:p>
            <w:pPr>
              <w:spacing w:line="0" w:lineRule="atLeast"/>
              <w:rPr>
                <w:rFonts w:ascii="华文隶书" w:hAnsi="宋体" w:eastAsia="华文隶书"/>
                <w:kern w:val="0"/>
                <w:szCs w:val="21"/>
              </w:rPr>
            </w:pPr>
            <w:r>
              <w:rPr>
                <w:rFonts w:hint="eastAsia" w:ascii="仿宋_GB2312" w:eastAsia="仿宋_GB2312"/>
                <w:sz w:val="24"/>
              </w:rPr>
              <w:t>思想道德修养与法律基础、毛泽东思想和中国特色社会主义理论体系概论</w:t>
            </w:r>
            <w:r>
              <w:rPr>
                <w:rFonts w:hint="eastAsia" w:ascii="仿宋_GB2312" w:eastAsia="仿宋_GB2312"/>
                <w:b/>
                <w:sz w:val="24"/>
              </w:rPr>
              <w:t>Ⅰ、</w:t>
            </w:r>
            <w:r>
              <w:rPr>
                <w:rFonts w:hint="eastAsia" w:ascii="仿宋_GB2312" w:eastAsia="仿宋_GB2312"/>
                <w:sz w:val="24"/>
              </w:rPr>
              <w:t>毛泽东思想和中国特色社会主义理论体系概论</w:t>
            </w:r>
            <w:r>
              <w:rPr>
                <w:rFonts w:hint="eastAsia" w:ascii="仿宋_GB2312" w:eastAsia="仿宋_GB2312"/>
                <w:b/>
                <w:sz w:val="24"/>
              </w:rPr>
              <w:t>Ⅱ、</w:t>
            </w:r>
            <w:r>
              <w:rPr>
                <w:rFonts w:hint="eastAsia" w:ascii="仿宋_GB2312" w:eastAsia="仿宋_GB2312"/>
                <w:sz w:val="24"/>
              </w:rPr>
              <w:t>大学生心理健康教育、大学生职业规划与就业指导、形势与政策、三生教育、禁毒防艾、计算机应用基础</w:t>
            </w:r>
            <w:r>
              <w:rPr>
                <w:rFonts w:hint="eastAsia" w:ascii="仿宋_GB2312" w:eastAsia="仿宋_GB2312"/>
                <w:b/>
                <w:sz w:val="24"/>
              </w:rPr>
              <w:t>、</w:t>
            </w:r>
            <w:r>
              <w:rPr>
                <w:rFonts w:hint="eastAsia" w:ascii="仿宋_GB2312" w:hAnsi="宋体" w:eastAsia="仿宋_GB2312"/>
                <w:sz w:val="24"/>
              </w:rPr>
              <w:t>高等数学</w:t>
            </w:r>
            <w:r>
              <w:rPr>
                <w:rFonts w:hint="eastAsia" w:ascii="仿宋_GB2312" w:hAnsi="宋体" w:eastAsia="仿宋_GB2312"/>
                <w:b/>
                <w:sz w:val="24"/>
              </w:rPr>
              <w:t>Ⅰ</w:t>
            </w:r>
            <w:r>
              <w:rPr>
                <w:rFonts w:hint="eastAsia" w:ascii="仿宋_GB2312" w:eastAsia="仿宋_GB2312"/>
                <w:b/>
                <w:sz w:val="24"/>
              </w:rPr>
              <w:t>、</w:t>
            </w:r>
            <w:r>
              <w:rPr>
                <w:rFonts w:hint="eastAsia" w:ascii="仿宋_GB2312" w:hAnsi="宋体" w:eastAsia="仿宋_GB2312"/>
                <w:sz w:val="24"/>
              </w:rPr>
              <w:t>高等数学</w:t>
            </w:r>
            <w:r>
              <w:rPr>
                <w:rFonts w:hint="eastAsia" w:ascii="仿宋_GB2312" w:hAnsi="宋体" w:eastAsia="仿宋_GB2312"/>
                <w:b/>
                <w:sz w:val="24"/>
              </w:rPr>
              <w:t>Ⅱ</w:t>
            </w:r>
            <w:r>
              <w:rPr>
                <w:rFonts w:hint="eastAsia" w:ascii="仿宋_GB2312" w:eastAsia="仿宋_GB2312"/>
                <w:b/>
                <w:sz w:val="24"/>
              </w:rPr>
              <w:t>、</w:t>
            </w:r>
            <w:r>
              <w:rPr>
                <w:rFonts w:hint="eastAsia" w:ascii="仿宋_GB2312" w:hAnsi="宋体" w:eastAsia="仿宋_GB2312"/>
                <w:sz w:val="24"/>
              </w:rPr>
              <w:t>大学英语</w:t>
            </w:r>
            <w:r>
              <w:rPr>
                <w:rFonts w:hint="eastAsia" w:ascii="仿宋_GB2312" w:hAnsi="宋体" w:eastAsia="仿宋_GB2312"/>
                <w:b/>
                <w:sz w:val="24"/>
              </w:rPr>
              <w:t>Ⅰ</w:t>
            </w:r>
            <w:r>
              <w:rPr>
                <w:rFonts w:hint="eastAsia" w:ascii="仿宋_GB2312" w:eastAsia="仿宋_GB2312"/>
                <w:b/>
                <w:sz w:val="24"/>
              </w:rPr>
              <w:t>、</w:t>
            </w:r>
            <w:r>
              <w:rPr>
                <w:rFonts w:hint="eastAsia" w:ascii="仿宋_GB2312" w:hAnsi="宋体" w:eastAsia="仿宋_GB2312"/>
                <w:sz w:val="24"/>
              </w:rPr>
              <w:t>大学英语</w:t>
            </w:r>
            <w:r>
              <w:rPr>
                <w:rFonts w:hint="eastAsia" w:ascii="仿宋_GB2312" w:hAnsi="宋体" w:eastAsia="仿宋_GB2312"/>
                <w:b/>
                <w:sz w:val="24"/>
              </w:rPr>
              <w:t>Ⅱ</w:t>
            </w:r>
            <w:r>
              <w:rPr>
                <w:rFonts w:hint="eastAsia" w:ascii="仿宋_GB2312" w:eastAsia="仿宋_GB2312"/>
                <w:b/>
                <w:sz w:val="24"/>
              </w:rPr>
              <w:t>、</w:t>
            </w:r>
            <w:r>
              <w:rPr>
                <w:rFonts w:hint="eastAsia" w:ascii="仿宋_GB2312" w:hAnsi="宋体" w:eastAsia="仿宋_GB2312"/>
                <w:sz w:val="24"/>
              </w:rPr>
              <w:t>大学语文</w:t>
            </w:r>
            <w:r>
              <w:rPr>
                <w:rFonts w:hint="eastAsia" w:ascii="仿宋_GB2312" w:eastAsia="仿宋_GB2312"/>
                <w:b/>
                <w:sz w:val="24"/>
              </w:rPr>
              <w:t>、</w:t>
            </w:r>
            <w:r>
              <w:rPr>
                <w:rFonts w:hint="eastAsia" w:ascii="仿宋_GB2312" w:hAnsi="宋体" w:eastAsia="仿宋_GB2312"/>
                <w:sz w:val="24"/>
              </w:rPr>
              <w:t>应用文写作</w:t>
            </w:r>
            <w:r>
              <w:rPr>
                <w:rFonts w:hint="eastAsia" w:ascii="仿宋_GB2312" w:eastAsia="仿宋_GB2312"/>
                <w:b/>
                <w:sz w:val="24"/>
              </w:rPr>
              <w:t>、</w:t>
            </w:r>
            <w:r>
              <w:rPr>
                <w:rFonts w:hint="eastAsia" w:ascii="仿宋_GB2312" w:hAnsi="宋体" w:eastAsia="仿宋_GB2312"/>
                <w:sz w:val="24"/>
              </w:rPr>
              <w:t>大学体育</w:t>
            </w:r>
            <w:r>
              <w:rPr>
                <w:rFonts w:hint="eastAsia" w:ascii="仿宋_GB2312" w:hAnsi="宋体" w:eastAsia="仿宋_GB2312"/>
                <w:b/>
                <w:sz w:val="24"/>
              </w:rPr>
              <w:t>Ⅰ</w:t>
            </w:r>
            <w:r>
              <w:rPr>
                <w:rFonts w:hint="eastAsia" w:ascii="仿宋_GB2312" w:eastAsia="仿宋_GB2312"/>
                <w:b/>
                <w:sz w:val="24"/>
              </w:rPr>
              <w:t>、</w:t>
            </w:r>
            <w:r>
              <w:rPr>
                <w:rFonts w:hint="eastAsia" w:ascii="仿宋_GB2312" w:hAnsi="宋体" w:eastAsia="仿宋_GB2312"/>
                <w:sz w:val="24"/>
              </w:rPr>
              <w:t>大学体育</w:t>
            </w:r>
            <w:r>
              <w:rPr>
                <w:rFonts w:hint="eastAsia" w:ascii="仿宋_GB2312" w:hAnsi="宋体" w:eastAsia="仿宋_GB2312"/>
                <w:b/>
                <w:sz w:val="24"/>
              </w:rPr>
              <w:t>Ⅱ</w:t>
            </w:r>
            <w:r>
              <w:rPr>
                <w:rFonts w:hint="eastAsia" w:ascii="仿宋_GB2312" w:eastAsia="仿宋_GB2312"/>
                <w:b/>
                <w:sz w:val="24"/>
              </w:rPr>
              <w:t>、</w:t>
            </w:r>
            <w:r>
              <w:rPr>
                <w:rFonts w:hint="eastAsia" w:ascii="仿宋_GB2312" w:hAnsi="宋体" w:eastAsia="仿宋_GB2312"/>
                <w:sz w:val="24"/>
              </w:rPr>
              <w:t>入学教育</w:t>
            </w:r>
            <w:r>
              <w:rPr>
                <w:rFonts w:hint="eastAsia" w:ascii="仿宋_GB2312" w:eastAsia="仿宋_GB2312"/>
                <w:b/>
                <w:sz w:val="24"/>
              </w:rPr>
              <w:t>、</w:t>
            </w:r>
            <w:r>
              <w:rPr>
                <w:rFonts w:hint="eastAsia" w:ascii="仿宋_GB2312" w:hAnsi="宋体" w:eastAsia="仿宋_GB2312"/>
                <w:sz w:val="24"/>
              </w:rPr>
              <w:t>军训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835" w:type="dxa"/>
            <w:vMerge w:val="continue"/>
            <w:noWrap w:val="0"/>
            <w:vAlign w:val="center"/>
          </w:tcPr>
          <w:p>
            <w:pPr>
              <w:adjustRightInd w:val="0"/>
              <w:snapToGrid w:val="0"/>
              <w:spacing w:line="360" w:lineRule="auto"/>
              <w:jc w:val="center"/>
              <w:rPr>
                <w:rFonts w:ascii="仿宋_GB2312" w:hAnsi="宋体" w:eastAsia="仿宋_GB2312"/>
                <w:kern w:val="0"/>
                <w:sz w:val="24"/>
              </w:rPr>
            </w:pP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职业能力</w:t>
            </w:r>
          </w:p>
        </w:tc>
        <w:tc>
          <w:tcPr>
            <w:tcW w:w="5443" w:type="dxa"/>
            <w:noWrap w:val="0"/>
            <w:vAlign w:val="center"/>
          </w:tcPr>
          <w:p>
            <w:pPr>
              <w:adjustRightInd w:val="0"/>
              <w:snapToGrid w:val="0"/>
              <w:spacing w:line="360" w:lineRule="auto"/>
              <w:jc w:val="center"/>
              <w:rPr>
                <w:rFonts w:ascii="华文隶书" w:hAnsi="宋体" w:eastAsia="华文隶书"/>
                <w:kern w:val="0"/>
                <w:sz w:val="24"/>
              </w:rPr>
            </w:pPr>
            <w:r>
              <w:rPr>
                <w:rFonts w:hint="eastAsia" w:ascii="仿宋_GB2312" w:hAnsi="宋体" w:eastAsia="仿宋_GB2312"/>
                <w:sz w:val="24"/>
              </w:rPr>
              <w:t>工程制图与计算机绘图、电路基础与实验、程序设计语言、模拟电子技术与实验、电机与控制、数字电子技术与实验、单片机原理及应用、高频电子线路、EDA电子设计、可编程控制器及应用、传感器与转换技术、电子技能实训、电视原理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835" w:type="dxa"/>
            <w:vMerge w:val="continue"/>
            <w:noWrap w:val="0"/>
            <w:vAlign w:val="center"/>
          </w:tcPr>
          <w:p>
            <w:pPr>
              <w:adjustRightInd w:val="0"/>
              <w:snapToGrid w:val="0"/>
              <w:spacing w:line="360" w:lineRule="auto"/>
              <w:jc w:val="center"/>
              <w:rPr>
                <w:rFonts w:ascii="仿宋_GB2312" w:hAnsi="宋体" w:eastAsia="仿宋_GB2312"/>
                <w:kern w:val="0"/>
                <w:sz w:val="24"/>
              </w:rPr>
            </w:pP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职业拓展</w:t>
            </w:r>
          </w:p>
        </w:tc>
        <w:tc>
          <w:tcPr>
            <w:tcW w:w="5443" w:type="dxa"/>
            <w:noWrap w:val="0"/>
            <w:vAlign w:val="center"/>
          </w:tcPr>
          <w:p>
            <w:pPr>
              <w:rPr>
                <w:rFonts w:ascii="华文隶书" w:hAnsi="宋体" w:eastAsia="华文隶书"/>
                <w:kern w:val="0"/>
                <w:szCs w:val="21"/>
              </w:rPr>
            </w:pPr>
            <w:r>
              <w:rPr>
                <w:rFonts w:hint="eastAsia" w:ascii="仿宋_GB2312" w:hAnsi="宋体" w:eastAsia="仿宋_GB2312"/>
                <w:sz w:val="24"/>
              </w:rPr>
              <w:t>楼宇电气控制技术、</w:t>
            </w:r>
            <w:r>
              <w:rPr>
                <w:rFonts w:hint="eastAsia" w:ascii="仿宋_GB2312" w:eastAsia="仿宋_GB2312"/>
                <w:sz w:val="24"/>
              </w:rPr>
              <w:t>电子测量与仪器</w:t>
            </w:r>
            <w:r>
              <w:rPr>
                <w:rFonts w:hint="eastAsia" w:ascii="仿宋_GB2312" w:hAnsi="宋体" w:eastAsia="仿宋_GB2312"/>
                <w:sz w:val="24"/>
              </w:rPr>
              <w:t>、表面组装技术、SMT组装质量与检测、</w:t>
            </w:r>
            <w:r>
              <w:rPr>
                <w:rFonts w:hint="eastAsia" w:ascii="仿宋_GB2312" w:eastAsia="仿宋_GB2312"/>
                <w:sz w:val="24"/>
              </w:rPr>
              <w:t>计算机控制技术</w:t>
            </w:r>
            <w:r>
              <w:rPr>
                <w:rFonts w:hint="eastAsia" w:ascii="仿宋_GB2312" w:hAnsi="宋体" w:eastAsia="仿宋_GB2312"/>
                <w:sz w:val="24"/>
              </w:rPr>
              <w:t>、</w:t>
            </w:r>
            <w:r>
              <w:rPr>
                <w:rFonts w:hint="eastAsia" w:ascii="仿宋_GB2312" w:eastAsia="仿宋_GB2312"/>
                <w:sz w:val="24"/>
              </w:rPr>
              <w:t>环境与电磁兼容</w:t>
            </w:r>
            <w:r>
              <w:rPr>
                <w:rFonts w:hint="eastAsia" w:ascii="仿宋_GB2312" w:hAnsi="宋体" w:eastAsia="仿宋_GB2312"/>
                <w:sz w:val="24"/>
              </w:rPr>
              <w:t>、</w:t>
            </w:r>
            <w:r>
              <w:rPr>
                <w:rFonts w:hint="eastAsia" w:ascii="仿宋_GB2312" w:eastAsia="仿宋_GB2312"/>
                <w:sz w:val="24"/>
              </w:rPr>
              <w:t>嵌入式应用</w:t>
            </w:r>
            <w:r>
              <w:rPr>
                <w:rFonts w:hint="eastAsia" w:ascii="仿宋_GB2312" w:hAnsi="宋体" w:eastAsia="仿宋_GB2312"/>
                <w:sz w:val="24"/>
              </w:rPr>
              <w:t>、</w:t>
            </w:r>
            <w:r>
              <w:rPr>
                <w:rFonts w:hint="eastAsia" w:ascii="仿宋_GB2312" w:eastAsia="仿宋_GB2312"/>
                <w:sz w:val="24"/>
              </w:rPr>
              <w:t>电子专业英语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835" w:type="dxa"/>
            <w:vMerge w:val="restart"/>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职业能力</w:t>
            </w: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基本能力</w:t>
            </w:r>
          </w:p>
        </w:tc>
        <w:tc>
          <w:tcPr>
            <w:tcW w:w="5443" w:type="dxa"/>
            <w:noWrap w:val="0"/>
            <w:vAlign w:val="center"/>
          </w:tcPr>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具有独立获取、更新和应用知识的能力；</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具有利用计算机获取知识、信息的能力；</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具有文献检索、资料查询的基本能力；</w:t>
            </w:r>
          </w:p>
          <w:p>
            <w:pPr>
              <w:adjustRightInd w:val="0"/>
              <w:snapToGrid w:val="0"/>
              <w:spacing w:line="360" w:lineRule="auto"/>
              <w:ind w:firstLine="480" w:firstLineChars="200"/>
              <w:rPr>
                <w:rFonts w:ascii="仿宋_GB2312" w:eastAsia="仿宋_GB2312"/>
                <w:sz w:val="24"/>
              </w:rPr>
            </w:pPr>
            <w:r>
              <w:rPr>
                <w:rFonts w:hint="eastAsia" w:ascii="仿宋_GB2312" w:eastAsia="仿宋_GB2312"/>
                <w:sz w:val="24"/>
              </w:rPr>
              <w:t>具有一定的调查研究、科学写作和实际工作能力；</w:t>
            </w:r>
          </w:p>
          <w:p>
            <w:pPr>
              <w:autoSpaceDE w:val="0"/>
              <w:autoSpaceDN w:val="0"/>
              <w:adjustRightInd w:val="0"/>
              <w:spacing w:line="360" w:lineRule="auto"/>
              <w:ind w:firstLine="480" w:firstLineChars="200"/>
              <w:rPr>
                <w:rFonts w:ascii="仿宋_GB2312" w:eastAsia="仿宋_GB2312"/>
                <w:sz w:val="24"/>
              </w:rPr>
            </w:pPr>
            <w:r>
              <w:rPr>
                <w:rFonts w:hint="eastAsia" w:ascii="仿宋_GB2312" w:eastAsia="仿宋_GB2312"/>
                <w:sz w:val="24"/>
              </w:rPr>
              <w:t>具有自主学习的习惯和能力；</w:t>
            </w:r>
          </w:p>
          <w:p>
            <w:pPr>
              <w:spacing w:line="360" w:lineRule="auto"/>
              <w:ind w:firstLine="480" w:firstLineChars="200"/>
              <w:rPr>
                <w:rFonts w:ascii="仿宋_GB2312" w:hAnsi="宋体" w:eastAsia="仿宋_GB2312"/>
                <w:kern w:val="0"/>
                <w:sz w:val="24"/>
              </w:rPr>
            </w:pPr>
            <w:r>
              <w:rPr>
                <w:rFonts w:hint="eastAsia" w:ascii="仿宋_GB2312" w:eastAsia="仿宋_GB2312"/>
                <w:sz w:val="24"/>
              </w:rPr>
              <w:t>具有网上学习的能力；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835" w:type="dxa"/>
            <w:vMerge w:val="continue"/>
            <w:noWrap w:val="0"/>
            <w:vAlign w:val="center"/>
          </w:tcPr>
          <w:p>
            <w:pPr>
              <w:adjustRightInd w:val="0"/>
              <w:snapToGrid w:val="0"/>
              <w:spacing w:line="360" w:lineRule="auto"/>
              <w:jc w:val="center"/>
              <w:rPr>
                <w:rFonts w:ascii="仿宋_GB2312" w:hAnsi="宋体" w:eastAsia="仿宋_GB2312"/>
                <w:kern w:val="0"/>
                <w:sz w:val="24"/>
              </w:rPr>
            </w:pP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核心能力</w:t>
            </w:r>
          </w:p>
        </w:tc>
        <w:tc>
          <w:tcPr>
            <w:tcW w:w="5443" w:type="dxa"/>
            <w:noWrap w:val="0"/>
            <w:vAlign w:val="center"/>
          </w:tcPr>
          <w:p>
            <w:pPr>
              <w:spacing w:line="360" w:lineRule="auto"/>
              <w:ind w:firstLine="480" w:firstLineChars="200"/>
              <w:rPr>
                <w:rFonts w:ascii="仿宋_GB2312" w:eastAsia="仿宋_GB2312"/>
                <w:sz w:val="24"/>
              </w:rPr>
            </w:pPr>
            <w:r>
              <w:rPr>
                <w:rFonts w:hint="eastAsia" w:ascii="仿宋_GB2312" w:eastAsia="仿宋_GB2312"/>
                <w:sz w:val="24"/>
              </w:rPr>
              <w:t>具有集成电路、电子元件组成电路制造、养护维修及设计能力；</w:t>
            </w:r>
          </w:p>
          <w:p>
            <w:pPr>
              <w:spacing w:line="360" w:lineRule="auto"/>
              <w:ind w:firstLine="480" w:firstLineChars="200"/>
              <w:rPr>
                <w:rFonts w:ascii="仿宋_GB2312" w:eastAsia="仿宋_GB2312"/>
                <w:sz w:val="24"/>
              </w:rPr>
            </w:pPr>
            <w:r>
              <w:rPr>
                <w:rFonts w:hint="eastAsia" w:ascii="仿宋_GB2312" w:eastAsia="仿宋_GB2312"/>
                <w:sz w:val="24"/>
              </w:rPr>
              <w:t>具有电子设备安装、使用、工艺技能改进及养护维修的能力；</w:t>
            </w:r>
          </w:p>
          <w:p>
            <w:pPr>
              <w:spacing w:line="360" w:lineRule="auto"/>
              <w:ind w:firstLine="480" w:firstLineChars="200"/>
              <w:rPr>
                <w:rFonts w:ascii="仿宋_GB2312" w:eastAsia="仿宋_GB2312"/>
                <w:sz w:val="24"/>
              </w:rPr>
            </w:pPr>
            <w:r>
              <w:rPr>
                <w:rFonts w:hint="eastAsia" w:ascii="仿宋_GB2312" w:eastAsia="仿宋_GB2312"/>
                <w:sz w:val="24"/>
              </w:rPr>
              <w:t>具有电子产品质量检测的基本技能；</w:t>
            </w:r>
          </w:p>
          <w:p>
            <w:pPr>
              <w:spacing w:line="360" w:lineRule="auto"/>
              <w:ind w:firstLine="480" w:firstLineChars="200"/>
              <w:rPr>
                <w:rFonts w:ascii="仿宋_GB2312" w:eastAsia="仿宋_GB2312"/>
                <w:sz w:val="24"/>
              </w:rPr>
            </w:pPr>
            <w:r>
              <w:rPr>
                <w:rFonts w:hint="eastAsia" w:ascii="仿宋_GB2312" w:eastAsia="仿宋_GB2312"/>
                <w:sz w:val="24"/>
              </w:rPr>
              <w:t>具有电子线路SCH、PCB编制基本操作能力；</w:t>
            </w:r>
          </w:p>
          <w:p>
            <w:pPr>
              <w:spacing w:line="360" w:lineRule="auto"/>
              <w:ind w:firstLine="480" w:firstLineChars="200"/>
              <w:rPr>
                <w:rFonts w:ascii="仿宋_GB2312" w:eastAsia="仿宋_GB2312"/>
                <w:sz w:val="24"/>
              </w:rPr>
            </w:pPr>
            <w:r>
              <w:rPr>
                <w:rFonts w:hint="eastAsia" w:ascii="仿宋_GB2312" w:eastAsia="仿宋_GB2312"/>
                <w:sz w:val="24"/>
              </w:rPr>
              <w:t>具有汇编、高级语言编程基本技能；</w:t>
            </w:r>
          </w:p>
          <w:p>
            <w:pPr>
              <w:adjustRightInd w:val="0"/>
              <w:snapToGrid w:val="0"/>
              <w:spacing w:line="360" w:lineRule="auto"/>
              <w:jc w:val="center"/>
              <w:rPr>
                <w:rFonts w:ascii="仿宋_GB2312" w:hAnsi="宋体" w:eastAsia="仿宋_GB2312"/>
                <w:kern w:val="0"/>
                <w:sz w:val="24"/>
              </w:rPr>
            </w:pPr>
            <w:r>
              <w:rPr>
                <w:rFonts w:hint="eastAsia" w:ascii="仿宋_GB2312" w:eastAsia="仿宋_GB2312"/>
                <w:sz w:val="24"/>
              </w:rPr>
              <w:t>具有一定的专业技术资料的英汉翻译能力；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835" w:type="dxa"/>
            <w:vMerge w:val="continue"/>
            <w:noWrap w:val="0"/>
            <w:vAlign w:val="center"/>
          </w:tcPr>
          <w:p>
            <w:pPr>
              <w:adjustRightInd w:val="0"/>
              <w:snapToGrid w:val="0"/>
              <w:spacing w:line="360" w:lineRule="auto"/>
              <w:jc w:val="center"/>
              <w:rPr>
                <w:rFonts w:ascii="仿宋_GB2312" w:hAnsi="宋体" w:eastAsia="仿宋_GB2312"/>
                <w:kern w:val="0"/>
                <w:sz w:val="24"/>
              </w:rPr>
            </w:pP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拓展能力</w:t>
            </w:r>
          </w:p>
        </w:tc>
        <w:tc>
          <w:tcPr>
            <w:tcW w:w="5443" w:type="dxa"/>
            <w:noWrap w:val="0"/>
            <w:vAlign w:val="center"/>
          </w:tcPr>
          <w:p>
            <w:pPr>
              <w:spacing w:line="360" w:lineRule="auto"/>
              <w:ind w:firstLine="480" w:firstLineChars="200"/>
              <w:rPr>
                <w:rFonts w:ascii="仿宋_GB2312" w:hAnsi="宋体" w:eastAsia="仿宋_GB2312"/>
              </w:rPr>
            </w:pPr>
            <w:r>
              <w:rPr>
                <w:rFonts w:hint="eastAsia" w:ascii="仿宋_GB2312" w:eastAsia="仿宋_GB2312"/>
                <w:sz w:val="24"/>
              </w:rPr>
              <w:t>具有创新意识，掌握创造活动的思维方法，具备一定的创新性思维和探索能力，</w:t>
            </w:r>
            <w:r>
              <w:rPr>
                <w:rFonts w:hint="eastAsia" w:ascii="仿宋_GB2312" w:hAnsi="宋体" w:eastAsia="仿宋_GB2312" w:cs="SimSun-Identity-H"/>
                <w:kern w:val="0"/>
                <w:sz w:val="24"/>
              </w:rPr>
              <w:t>具有</w:t>
            </w:r>
            <w:r>
              <w:rPr>
                <w:rFonts w:hint="eastAsia" w:ascii="仿宋_GB2312" w:eastAsia="仿宋_GB2312"/>
                <w:sz w:val="24"/>
              </w:rPr>
              <w:t>把握市场机会、开发新产品、进行产品促销的</w:t>
            </w:r>
            <w:r>
              <w:rPr>
                <w:rFonts w:hint="eastAsia" w:ascii="仿宋_GB2312" w:hAnsi="宋体" w:eastAsia="仿宋_GB2312" w:cs="SimSun-Identity-H"/>
                <w:kern w:val="0"/>
                <w:sz w:val="24"/>
              </w:rPr>
              <w:t>创新能力。</w:t>
            </w:r>
          </w:p>
          <w:p>
            <w:pPr>
              <w:adjustRightInd w:val="0"/>
              <w:snapToGrid w:val="0"/>
              <w:spacing w:line="360" w:lineRule="auto"/>
              <w:jc w:val="center"/>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835" w:type="dxa"/>
            <w:vMerge w:val="continue"/>
            <w:noWrap w:val="0"/>
            <w:vAlign w:val="center"/>
          </w:tcPr>
          <w:p>
            <w:pPr>
              <w:adjustRightInd w:val="0"/>
              <w:snapToGrid w:val="0"/>
              <w:spacing w:line="360" w:lineRule="auto"/>
              <w:jc w:val="center"/>
              <w:rPr>
                <w:rFonts w:ascii="仿宋_GB2312" w:hAnsi="宋体" w:eastAsia="仿宋_GB2312"/>
                <w:kern w:val="0"/>
                <w:sz w:val="24"/>
              </w:rPr>
            </w:pP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职业证书</w:t>
            </w:r>
          </w:p>
        </w:tc>
        <w:tc>
          <w:tcPr>
            <w:tcW w:w="5443" w:type="dxa"/>
            <w:noWrap w:val="0"/>
            <w:vAlign w:val="center"/>
          </w:tcPr>
          <w:p>
            <w:pPr>
              <w:spacing w:before="90"/>
              <w:jc w:val="center"/>
              <w:rPr>
                <w:rFonts w:ascii="仿宋_GB2312" w:hAnsi="宋体" w:eastAsia="仿宋_GB2312"/>
                <w:kern w:val="0"/>
                <w:sz w:val="24"/>
              </w:rPr>
            </w:pPr>
            <w:r>
              <w:rPr>
                <w:rFonts w:hint="eastAsia" w:ascii="仿宋_GB2312" w:hAnsi="宋体" w:eastAsia="仿宋_GB2312"/>
                <w:kern w:val="0"/>
                <w:sz w:val="24"/>
              </w:rPr>
              <w:t>维修电工（中、高级），家用电子产品维修工（中、高级），电子设备装接工，无线电调试工，音响调音员，电子元器件检验员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835" w:type="dxa"/>
            <w:vMerge w:val="restart"/>
            <w:noWrap w:val="0"/>
            <w:vAlign w:val="center"/>
          </w:tcPr>
          <w:p>
            <w:pPr>
              <w:tabs>
                <w:tab w:val="left" w:pos="720"/>
              </w:tabs>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综合素质</w:t>
            </w: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思想素质</w:t>
            </w:r>
          </w:p>
        </w:tc>
        <w:tc>
          <w:tcPr>
            <w:tcW w:w="5443"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eastAsia="仿宋_GB2312"/>
                <w:bCs/>
                <w:kern w:val="0"/>
                <w:sz w:val="24"/>
              </w:rPr>
              <w:t>热爱祖国，拥护党和国家的路线方针政策；树立正确的世界观、价值观和人生观。遵纪守法，爱岗敬业，具有良好的职业道德和团队精神。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835" w:type="dxa"/>
            <w:vMerge w:val="continue"/>
            <w:noWrap w:val="0"/>
            <w:vAlign w:val="center"/>
          </w:tcPr>
          <w:p>
            <w:pPr>
              <w:adjustRightInd w:val="0"/>
              <w:snapToGrid w:val="0"/>
              <w:spacing w:line="360" w:lineRule="auto"/>
              <w:jc w:val="center"/>
              <w:rPr>
                <w:rFonts w:ascii="仿宋_GB2312" w:hAnsi="宋体" w:eastAsia="仿宋_GB2312"/>
                <w:kern w:val="0"/>
                <w:sz w:val="24"/>
              </w:rPr>
            </w:pP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文化素质</w:t>
            </w:r>
          </w:p>
        </w:tc>
        <w:tc>
          <w:tcPr>
            <w:tcW w:w="5443"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eastAsia="仿宋_GB2312"/>
                <w:bCs/>
                <w:kern w:val="0"/>
                <w:sz w:val="24"/>
              </w:rPr>
              <w:t>具备包括哲学、历史、文学、社会学等方面的素养。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835" w:type="dxa"/>
            <w:vMerge w:val="continue"/>
            <w:noWrap w:val="0"/>
            <w:vAlign w:val="center"/>
          </w:tcPr>
          <w:p>
            <w:pPr>
              <w:adjustRightInd w:val="0"/>
              <w:snapToGrid w:val="0"/>
              <w:spacing w:line="360" w:lineRule="auto"/>
              <w:jc w:val="center"/>
              <w:rPr>
                <w:rFonts w:ascii="仿宋_GB2312" w:hAnsi="宋体" w:eastAsia="仿宋_GB2312"/>
                <w:kern w:val="0"/>
                <w:sz w:val="24"/>
              </w:rPr>
            </w:pP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身心素质</w:t>
            </w:r>
          </w:p>
        </w:tc>
        <w:tc>
          <w:tcPr>
            <w:tcW w:w="5443"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eastAsia="仿宋_GB2312"/>
                <w:bCs/>
                <w:kern w:val="0"/>
                <w:sz w:val="24"/>
              </w:rPr>
              <w:t>具有健康的体魄，较强的心理调节能力和良好的心理品质，具有与人合作的团队精神和积极向上的创新精神。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2835" w:type="dxa"/>
            <w:vMerge w:val="continue"/>
            <w:noWrap w:val="0"/>
            <w:vAlign w:val="center"/>
          </w:tcPr>
          <w:p>
            <w:pPr>
              <w:adjustRightInd w:val="0"/>
              <w:snapToGrid w:val="0"/>
              <w:spacing w:line="360" w:lineRule="auto"/>
              <w:jc w:val="center"/>
              <w:rPr>
                <w:rFonts w:ascii="仿宋_GB2312" w:hAnsi="宋体" w:eastAsia="仿宋_GB2312"/>
                <w:kern w:val="0"/>
                <w:sz w:val="24"/>
              </w:rPr>
            </w:pPr>
          </w:p>
        </w:tc>
        <w:tc>
          <w:tcPr>
            <w:tcW w:w="1412"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hAnsi="宋体" w:eastAsia="仿宋_GB2312"/>
                <w:kern w:val="0"/>
                <w:sz w:val="24"/>
              </w:rPr>
              <w:t>职业道德</w:t>
            </w:r>
          </w:p>
        </w:tc>
        <w:tc>
          <w:tcPr>
            <w:tcW w:w="5443" w:type="dxa"/>
            <w:noWrap w:val="0"/>
            <w:vAlign w:val="center"/>
          </w:tcPr>
          <w:p>
            <w:pPr>
              <w:adjustRightInd w:val="0"/>
              <w:snapToGrid w:val="0"/>
              <w:spacing w:line="360" w:lineRule="auto"/>
              <w:jc w:val="center"/>
              <w:rPr>
                <w:rFonts w:ascii="仿宋_GB2312" w:hAnsi="宋体" w:eastAsia="仿宋_GB2312"/>
                <w:kern w:val="0"/>
                <w:sz w:val="24"/>
              </w:rPr>
            </w:pPr>
            <w:r>
              <w:rPr>
                <w:rFonts w:hint="eastAsia" w:ascii="仿宋_GB2312" w:eastAsia="仿宋_GB2312"/>
                <w:bCs/>
                <w:kern w:val="0"/>
                <w:sz w:val="24"/>
              </w:rPr>
              <w:t>具备本专业基础理论知识，基本应用技能。具有良好的学习能力，有创新精神。</w:t>
            </w:r>
          </w:p>
        </w:tc>
      </w:tr>
    </w:tbl>
    <w:p>
      <w:pPr>
        <w:numPr>
          <w:ilvl w:val="0"/>
          <w:numId w:val="0"/>
        </w:numPr>
        <w:rPr>
          <w:rFonts w:hint="eastAsia" w:ascii="仿宋" w:hAnsi="仿宋" w:eastAsia="仿宋" w:cs="仿宋"/>
          <w:b w:val="0"/>
          <w:bCs/>
          <w:sz w:val="24"/>
          <w:szCs w:val="24"/>
        </w:rPr>
      </w:pPr>
    </w:p>
    <w:p>
      <w:pPr>
        <w:adjustRightInd w:val="0"/>
        <w:snapToGrid w:val="0"/>
        <w:spacing w:line="360" w:lineRule="auto"/>
        <w:ind w:firstLine="720" w:firstLineChars="300"/>
        <w:jc w:val="left"/>
        <w:rPr>
          <w:rFonts w:hint="eastAsia" w:ascii="仿宋_GB2312" w:eastAsia="仿宋_GB2312"/>
          <w:kern w:val="0"/>
          <w:sz w:val="24"/>
        </w:rPr>
      </w:pPr>
    </w:p>
    <w:p>
      <w:pPr>
        <w:widowControl/>
        <w:numPr>
          <w:ilvl w:val="0"/>
          <w:numId w:val="3"/>
        </w:numPr>
        <w:spacing w:line="400" w:lineRule="exact"/>
        <w:ind w:firstLine="590" w:firstLineChars="245"/>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课程设置</w:t>
      </w:r>
    </w:p>
    <w:p>
      <w:pPr>
        <w:adjustRightInd w:val="0"/>
        <w:snapToGrid w:val="0"/>
        <w:spacing w:line="360" w:lineRule="auto"/>
        <w:ind w:firstLine="482" w:firstLineChars="200"/>
        <w:rPr>
          <w:rFonts w:ascii="仿宋_GB2312" w:eastAsia="仿宋_GB2312"/>
          <w:kern w:val="0"/>
          <w:sz w:val="24"/>
        </w:rPr>
      </w:pPr>
      <w:r>
        <w:rPr>
          <w:rFonts w:hint="eastAsia" w:ascii="仿宋_GB2312" w:hAnsi="仿宋_GB2312" w:eastAsia="仿宋_GB2312" w:cs="仿宋_GB2312"/>
          <w:b/>
          <w:sz w:val="24"/>
          <w:szCs w:val="24"/>
          <w:lang w:val="en-US" w:eastAsia="zh-CN"/>
        </w:rPr>
        <w:t xml:space="preserve">  </w:t>
      </w:r>
      <w:r>
        <w:rPr>
          <w:rFonts w:hint="eastAsia" w:ascii="仿宋_GB2312" w:eastAsia="仿宋_GB2312"/>
          <w:kern w:val="0"/>
          <w:sz w:val="24"/>
        </w:rPr>
        <w:t>以既定职业岗位（群）的实际工作过程为目标，以调研报告为基础，分析职业岗位（群）工作性质、工作内容和职责范围，总结出典型工作任务，根据典型工作任务确定职业岗位（群）工作范围，再将职业岗位（群）工作范围提炼升华成为可以进行实际教学操作的职业方向课程（模块），使用“理实一体”教学模式尽可能的贴近创设实际工作环境开展教学，从而构建完整的职业教育课程体系。</w:t>
      </w:r>
    </w:p>
    <w:p>
      <w:pPr>
        <w:pStyle w:val="61"/>
        <w:numPr>
          <w:ilvl w:val="0"/>
          <w:numId w:val="4"/>
        </w:numPr>
        <w:spacing w:before="90" w:line="360" w:lineRule="auto"/>
        <w:ind w:firstLineChars="0"/>
        <w:jc w:val="left"/>
        <w:rPr>
          <w:rFonts w:ascii="仿宋_GB2312" w:hAnsi="宋体" w:eastAsia="仿宋_GB2312"/>
          <w:b/>
          <w:kern w:val="0"/>
          <w:sz w:val="30"/>
          <w:szCs w:val="30"/>
        </w:rPr>
      </w:pPr>
      <w:r>
        <w:rPr>
          <w:rFonts w:hint="eastAsia" w:ascii="仿宋_GB2312" w:hAnsi="宋体" w:eastAsia="仿宋_GB2312"/>
          <w:b/>
          <w:kern w:val="0"/>
          <w:sz w:val="24"/>
          <w:szCs w:val="24"/>
        </w:rPr>
        <w:t>主干课程：</w:t>
      </w:r>
      <w:r>
        <w:rPr>
          <w:rFonts w:hint="eastAsia" w:ascii="仿宋_GB2312" w:hAnsi="宋体" w:eastAsia="仿宋_GB2312"/>
          <w:sz w:val="24"/>
        </w:rPr>
        <w:t>模拟电子技术、数字电子技术、EDA、单片机、电视原理与技术、电子仪器及测量、电子技能实训、传感器技术。</w:t>
      </w:r>
    </w:p>
    <w:p>
      <w:pPr>
        <w:numPr>
          <w:ilvl w:val="0"/>
          <w:numId w:val="4"/>
        </w:numPr>
        <w:ind w:left="1378" w:leftChars="0" w:hanging="1080" w:firstLineChars="0"/>
        <w:rPr>
          <w:rFonts w:hint="eastAsia" w:ascii="仿宋_GB2312" w:hAnsi="仿宋" w:eastAsia="仿宋_GB2312" w:cs="Arial"/>
          <w:kern w:val="0"/>
          <w:sz w:val="24"/>
        </w:rPr>
      </w:pPr>
      <w:r>
        <w:rPr>
          <w:rFonts w:hint="eastAsia" w:ascii="仿宋_GB2312" w:eastAsia="仿宋_GB2312"/>
          <w:b/>
          <w:sz w:val="24"/>
          <w:szCs w:val="24"/>
        </w:rPr>
        <w:t>主要实践环节：</w:t>
      </w:r>
      <w:r>
        <w:rPr>
          <w:rFonts w:hint="eastAsia" w:ascii="仿宋_GB2312" w:hAnsi="宋体" w:eastAsia="仿宋_GB2312"/>
          <w:sz w:val="24"/>
        </w:rPr>
        <w:t>制图测绘，电工实习</w:t>
      </w:r>
      <w:r>
        <w:rPr>
          <w:rFonts w:hint="eastAsia" w:ascii="仿宋_GB2312" w:eastAsia="仿宋_GB2312"/>
          <w:sz w:val="24"/>
        </w:rPr>
        <w:t>，</w:t>
      </w:r>
      <w:r>
        <w:rPr>
          <w:rFonts w:hint="eastAsia" w:ascii="仿宋_GB2312" w:hAnsi="宋体" w:eastAsia="仿宋_GB2312"/>
          <w:sz w:val="24"/>
        </w:rPr>
        <w:t>电子线路课程设计</w:t>
      </w:r>
      <w:r>
        <w:rPr>
          <w:rFonts w:hint="eastAsia" w:ascii="仿宋_GB2312" w:eastAsia="仿宋_GB2312"/>
          <w:sz w:val="24"/>
        </w:rPr>
        <w:t>，</w:t>
      </w:r>
      <w:r>
        <w:rPr>
          <w:rFonts w:hint="eastAsia" w:ascii="仿宋_GB2312" w:hAnsi="宋体" w:eastAsia="仿宋_GB2312"/>
          <w:sz w:val="24"/>
        </w:rPr>
        <w:t>电子实习</w:t>
      </w:r>
      <w:r>
        <w:rPr>
          <w:rFonts w:hint="eastAsia" w:ascii="仿宋_GB2312" w:eastAsia="仿宋_GB2312"/>
          <w:sz w:val="24"/>
        </w:rPr>
        <w:t>，</w:t>
      </w:r>
      <w:r>
        <w:rPr>
          <w:rFonts w:hint="eastAsia" w:ascii="仿宋_GB2312" w:hAnsi="宋体" w:eastAsia="仿宋_GB2312"/>
          <w:sz w:val="24"/>
        </w:rPr>
        <w:t>数字电路课程设计</w:t>
      </w:r>
      <w:r>
        <w:rPr>
          <w:rFonts w:hint="eastAsia" w:ascii="仿宋_GB2312" w:eastAsia="仿宋_GB2312"/>
          <w:sz w:val="24"/>
        </w:rPr>
        <w:t>，</w:t>
      </w:r>
      <w:r>
        <w:rPr>
          <w:rFonts w:hint="eastAsia" w:ascii="仿宋_GB2312" w:hAnsi="宋体" w:eastAsia="仿宋_GB2312"/>
          <w:sz w:val="24"/>
        </w:rPr>
        <w:t>电子线路计算机设计</w:t>
      </w:r>
      <w:r>
        <w:rPr>
          <w:rFonts w:hint="eastAsia" w:ascii="仿宋_GB2312" w:eastAsia="仿宋_GB2312"/>
          <w:sz w:val="24"/>
        </w:rPr>
        <w:t>，</w:t>
      </w:r>
      <w:r>
        <w:rPr>
          <w:rFonts w:hint="eastAsia" w:ascii="仿宋_GB2312" w:hAnsi="宋体" w:eastAsia="仿宋_GB2312"/>
          <w:sz w:val="24"/>
        </w:rPr>
        <w:t>单片机课程设计</w:t>
      </w:r>
      <w:r>
        <w:rPr>
          <w:rFonts w:hint="eastAsia" w:ascii="仿宋_GB2312" w:eastAsia="仿宋_GB2312"/>
          <w:sz w:val="24"/>
        </w:rPr>
        <w:t>，</w:t>
      </w:r>
      <w:r>
        <w:rPr>
          <w:rFonts w:hint="eastAsia" w:ascii="仿宋_GB2312" w:hAnsi="宋体" w:eastAsia="仿宋_GB2312"/>
          <w:sz w:val="24"/>
        </w:rPr>
        <w:t>PLC课程设计</w:t>
      </w:r>
      <w:r>
        <w:rPr>
          <w:rFonts w:hint="eastAsia" w:ascii="仿宋_GB2312" w:eastAsia="仿宋_GB2312"/>
          <w:sz w:val="24"/>
        </w:rPr>
        <w:t>，</w:t>
      </w:r>
      <w:r>
        <w:rPr>
          <w:rFonts w:hint="eastAsia" w:ascii="仿宋_GB2312" w:hAnsi="宋体" w:eastAsia="仿宋_GB2312"/>
          <w:sz w:val="24"/>
        </w:rPr>
        <w:t>电子产品维修实习</w:t>
      </w:r>
      <w:r>
        <w:rPr>
          <w:rFonts w:hint="eastAsia" w:ascii="仿宋_GB2312" w:eastAsia="仿宋_GB2312"/>
          <w:sz w:val="24"/>
        </w:rPr>
        <w:t>，</w:t>
      </w:r>
      <w:r>
        <w:rPr>
          <w:rFonts w:hint="eastAsia" w:ascii="仿宋_GB2312" w:hAnsi="仿宋" w:eastAsia="仿宋_GB2312" w:cs="Arial"/>
          <w:kern w:val="0"/>
          <w:sz w:val="24"/>
        </w:rPr>
        <w:t>维修电工（中、高级）技能培训与鉴定。</w:t>
      </w:r>
    </w:p>
    <w:p>
      <w:pPr>
        <w:numPr>
          <w:ilvl w:val="0"/>
          <w:numId w:val="4"/>
        </w:numPr>
        <w:ind w:left="1378" w:leftChars="0" w:hanging="1080" w:firstLineChars="0"/>
        <w:rPr>
          <w:rFonts w:hint="eastAsia" w:ascii="仿宋" w:hAnsi="仿宋" w:eastAsia="仿宋" w:cs="仿宋"/>
          <w:b/>
          <w:bCs/>
          <w:kern w:val="0"/>
          <w:sz w:val="24"/>
          <w:szCs w:val="24"/>
        </w:rPr>
      </w:pPr>
      <w:r>
        <w:rPr>
          <w:rFonts w:hint="eastAsia" w:ascii="仿宋" w:hAnsi="仿宋" w:eastAsia="仿宋" w:cs="仿宋"/>
          <w:b/>
          <w:bCs/>
          <w:i w:val="0"/>
          <w:caps w:val="0"/>
          <w:color w:val="000000"/>
          <w:spacing w:val="0"/>
          <w:sz w:val="24"/>
          <w:szCs w:val="24"/>
        </w:rPr>
        <w:t>知识、能力、素质结构分析表</w:t>
      </w:r>
    </w:p>
    <w:p>
      <w:pPr>
        <w:pStyle w:val="14"/>
        <w:keepNext w:val="0"/>
        <w:keepLines w:val="0"/>
        <w:widowControl/>
        <w:suppressLineNumbers w:val="0"/>
        <w:spacing w:line="405" w:lineRule="atLeast"/>
        <w:ind w:left="0" w:firstLine="0"/>
        <w:jc w:val="center"/>
        <w:rPr>
          <w:rFonts w:hint="eastAsia" w:ascii="仿宋" w:hAnsi="仿宋" w:eastAsia="仿宋" w:cs="仿宋"/>
          <w:i w:val="0"/>
          <w:caps w:val="0"/>
          <w:color w:val="000000"/>
          <w:spacing w:val="0"/>
          <w:sz w:val="24"/>
          <w:szCs w:val="24"/>
        </w:rPr>
      </w:pPr>
      <w:r>
        <w:rPr>
          <w:rFonts w:hint="eastAsia" w:ascii="仿宋" w:hAnsi="仿宋" w:eastAsia="仿宋" w:cs="仿宋"/>
          <w:i w:val="0"/>
          <w:caps w:val="0"/>
          <w:color w:val="000000"/>
          <w:spacing w:val="0"/>
          <w:sz w:val="24"/>
          <w:szCs w:val="24"/>
        </w:rPr>
        <w:t>知识、能力、素质结构分析表</w:t>
      </w:r>
    </w:p>
    <w:tbl>
      <w:tblPr>
        <w:tblStyle w:val="15"/>
        <w:tblW w:w="8400"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20"/>
        <w:gridCol w:w="1980"/>
        <w:gridCol w:w="3240"/>
        <w:gridCol w:w="21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9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素质模块</w:t>
            </w:r>
          </w:p>
        </w:tc>
        <w:tc>
          <w:tcPr>
            <w:tcW w:w="198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能力要求</w:t>
            </w:r>
          </w:p>
        </w:tc>
        <w:tc>
          <w:tcPr>
            <w:tcW w:w="324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知识结构</w:t>
            </w:r>
          </w:p>
        </w:tc>
        <w:tc>
          <w:tcPr>
            <w:tcW w:w="2160"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课程模块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1020" w:type="dxa"/>
            <w:vMerge w:val="restar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基本素质</w:t>
            </w: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道德与法律素质</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具有良好的思想道德品质和职业道德素质。具有必备的法律基础知识和基础理论，能正确运用法律工具</w:t>
            </w:r>
          </w:p>
        </w:tc>
        <w:tc>
          <w:tcPr>
            <w:tcW w:w="21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思想道德修养与法律基础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思辨能力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掌握毛泽东思想和中国特色社会主义理论的基本观点，具有较高的政治素质</w:t>
            </w:r>
          </w:p>
        </w:tc>
        <w:tc>
          <w:tcPr>
            <w:tcW w:w="21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毛泽东思想和中国特色社会主义理论体系概论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外语应用能力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具有较强的读、听、写、译能力，能处理        专业的英文资料</w:t>
            </w:r>
          </w:p>
        </w:tc>
        <w:tc>
          <w:tcPr>
            <w:tcW w:w="21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大学英语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计算机应用能力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具有一定的计算机操作能力，熟悉办公软件的应用</w:t>
            </w:r>
          </w:p>
        </w:tc>
        <w:tc>
          <w:tcPr>
            <w:tcW w:w="21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计算机基础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创业就业</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具有开拓精神，有一定的就业创业知识，能适应市场需要，有良好的就业心态和就业观</w:t>
            </w:r>
          </w:p>
        </w:tc>
        <w:tc>
          <w:tcPr>
            <w:tcW w:w="21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创业就业指导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身体心理</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具有健全的体魄和良好的心理素质</w:t>
            </w:r>
          </w:p>
        </w:tc>
        <w:tc>
          <w:tcPr>
            <w:tcW w:w="216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体育、早锻炼、社会实践、军事理论及训练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55"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实践能力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具有完整的专业理论知识和较强的实践技能</w:t>
            </w:r>
          </w:p>
        </w:tc>
        <w:tc>
          <w:tcPr>
            <w:tcW w:w="2160" w:type="dxa"/>
            <w:vMerge w:val="restart"/>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模拟电路</w:t>
            </w:r>
          </w:p>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数字电路</w:t>
            </w:r>
          </w:p>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电工技术</w:t>
            </w:r>
          </w:p>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计算机基础</w:t>
            </w:r>
          </w:p>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计算机组装与维护</w:t>
            </w:r>
          </w:p>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电器维修技术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trPr>
        <w:tc>
          <w:tcPr>
            <w:tcW w:w="1020" w:type="dxa"/>
            <w:vMerge w:val="restar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专业素质</w:t>
            </w: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观察分析能力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要面向现代电子产品生产企业从事电子产品的生产及组织管理，观察分析电子产品的新产品的功能、生产工艺的改善、产品性能及结构方面的改善、</w:t>
            </w:r>
          </w:p>
        </w:tc>
        <w:tc>
          <w:tcPr>
            <w:tcW w:w="2160"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沟通能力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利用专业知识，和同行同事熟练交流沟通指导组织电子产品的生产</w:t>
            </w:r>
          </w:p>
        </w:tc>
        <w:tc>
          <w:tcPr>
            <w:tcW w:w="2160"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00"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思维能力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利用专业知识，创新设计新产品</w:t>
            </w:r>
          </w:p>
        </w:tc>
        <w:tc>
          <w:tcPr>
            <w:tcW w:w="2160"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5"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工作能力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1、电子元器件的识别以及性能的判别。</w:t>
            </w:r>
          </w:p>
          <w:p>
            <w:pPr>
              <w:pStyle w:val="14"/>
              <w:keepNext w:val="0"/>
              <w:keepLines w:val="0"/>
              <w:widowControl/>
              <w:suppressLineNumbers w:val="0"/>
            </w:pPr>
            <w:r>
              <w:rPr>
                <w:rFonts w:hint="eastAsia" w:ascii="宋体" w:hAnsi="宋体" w:eastAsia="宋体" w:cs="宋体"/>
                <w:i w:val="0"/>
                <w:caps w:val="0"/>
                <w:color w:val="000000"/>
                <w:spacing w:val="0"/>
                <w:sz w:val="18"/>
                <w:szCs w:val="18"/>
              </w:rPr>
              <w:t>2、电子元器件（尤其是集成电路等多管脚元器件）的焊接与拆卸能力</w:t>
            </w:r>
          </w:p>
          <w:p>
            <w:pPr>
              <w:pStyle w:val="14"/>
              <w:keepNext w:val="0"/>
              <w:keepLines w:val="0"/>
              <w:widowControl/>
              <w:suppressLineNumbers w:val="0"/>
            </w:pPr>
            <w:r>
              <w:rPr>
                <w:rFonts w:hint="eastAsia" w:ascii="宋体" w:hAnsi="宋体" w:eastAsia="宋体" w:cs="宋体"/>
                <w:i w:val="0"/>
                <w:caps w:val="0"/>
                <w:color w:val="000000"/>
                <w:spacing w:val="0"/>
                <w:sz w:val="18"/>
                <w:szCs w:val="18"/>
              </w:rPr>
              <w:t>3、电子电路的读图能力</w:t>
            </w:r>
          </w:p>
          <w:p>
            <w:pPr>
              <w:pStyle w:val="14"/>
              <w:keepNext w:val="0"/>
              <w:keepLines w:val="0"/>
              <w:widowControl/>
              <w:suppressLineNumbers w:val="0"/>
            </w:pPr>
            <w:r>
              <w:rPr>
                <w:rFonts w:hint="eastAsia" w:ascii="宋体" w:hAnsi="宋体" w:eastAsia="宋体" w:cs="宋体"/>
                <w:i w:val="0"/>
                <w:caps w:val="0"/>
                <w:color w:val="000000"/>
                <w:spacing w:val="0"/>
                <w:sz w:val="18"/>
                <w:szCs w:val="18"/>
              </w:rPr>
              <w:t>4、常用工具与基本测量、测试仪器、仪表的使用能力</w:t>
            </w:r>
          </w:p>
        </w:tc>
        <w:tc>
          <w:tcPr>
            <w:tcW w:w="2160"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5" w:hRule="atLeast"/>
        </w:trPr>
        <w:tc>
          <w:tcPr>
            <w:tcW w:w="1020" w:type="dxa"/>
            <w:vMerge w:val="restart"/>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岗位素质</w:t>
            </w: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操作能力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电工电器设备自动控制系统操作能力</w:t>
            </w:r>
          </w:p>
        </w:tc>
        <w:tc>
          <w:tcPr>
            <w:tcW w:w="2160" w:type="dxa"/>
            <w:vMerge w:val="restart"/>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电子工艺与电子CAD</w:t>
            </w:r>
          </w:p>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单片机c51应用</w:t>
            </w:r>
          </w:p>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技术</w:t>
            </w:r>
          </w:p>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嵌入式技术</w:t>
            </w:r>
          </w:p>
          <w:p>
            <w:pPr>
              <w:pStyle w:val="14"/>
              <w:keepNext w:val="0"/>
              <w:keepLines w:val="0"/>
              <w:widowControl/>
              <w:suppressLineNumbers w:val="0"/>
              <w:jc w:val="center"/>
            </w:pPr>
            <w:r>
              <w:rPr>
                <w:rFonts w:hint="eastAsia" w:ascii="宋体" w:hAnsi="宋体" w:eastAsia="宋体" w:cs="宋体"/>
                <w:i w:val="0"/>
                <w:caps w:val="0"/>
                <w:color w:val="000000"/>
                <w:spacing w:val="0"/>
                <w:sz w:val="18"/>
                <w:szCs w:val="18"/>
              </w:rPr>
              <w:t>PLC应用技术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指导能力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具有领导，生产的安排、生产指导，现场异常问题处理，工艺指导书的编写能力</w:t>
            </w:r>
          </w:p>
        </w:tc>
        <w:tc>
          <w:tcPr>
            <w:tcW w:w="2160"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5" w:hRule="atLeast"/>
        </w:trPr>
        <w:tc>
          <w:tcPr>
            <w:tcW w:w="1020" w:type="dxa"/>
            <w:vMerge w:val="continue"/>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98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center"/>
            </w:pPr>
            <w:r>
              <w:rPr>
                <w:rFonts w:hint="eastAsia" w:ascii="宋体" w:hAnsi="宋体" w:eastAsia="宋体" w:cs="宋体"/>
                <w:i w:val="0"/>
                <w:caps w:val="0"/>
                <w:color w:val="000000"/>
                <w:spacing w:val="0"/>
                <w:sz w:val="21"/>
                <w:szCs w:val="21"/>
              </w:rPr>
              <w:t>创新能力</w:t>
            </w:r>
          </w:p>
        </w:tc>
        <w:tc>
          <w:tcPr>
            <w:tcW w:w="32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270" w:lineRule="atLeast"/>
              <w:jc w:val="left"/>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18"/>
                <w:szCs w:val="18"/>
              </w:rPr>
              <w:t>单片机的应用与开发能力</w:t>
            </w:r>
          </w:p>
          <w:p>
            <w:pPr>
              <w:pStyle w:val="14"/>
              <w:keepNext w:val="0"/>
              <w:keepLines w:val="0"/>
              <w:widowControl/>
              <w:suppressLineNumbers w:val="0"/>
              <w:spacing w:line="270" w:lineRule="atLeast"/>
              <w:jc w:val="left"/>
            </w:pPr>
            <w:r>
              <w:rPr>
                <w:rFonts w:hint="eastAsia" w:ascii="宋体" w:hAnsi="宋体" w:eastAsia="宋体" w:cs="宋体"/>
                <w:i w:val="0"/>
                <w:caps w:val="0"/>
                <w:color w:val="000000"/>
                <w:spacing w:val="0"/>
                <w:sz w:val="18"/>
                <w:szCs w:val="18"/>
              </w:rPr>
              <w:t>2、电路板的设计与制作能力</w:t>
            </w:r>
          </w:p>
          <w:p>
            <w:pPr>
              <w:pStyle w:val="14"/>
              <w:keepNext w:val="0"/>
              <w:keepLines w:val="0"/>
              <w:widowControl/>
              <w:suppressLineNumbers w:val="0"/>
            </w:pPr>
            <w:r>
              <w:rPr>
                <w:rFonts w:hint="eastAsia" w:ascii="宋体" w:hAnsi="宋体" w:eastAsia="宋体" w:cs="宋体"/>
                <w:i w:val="0"/>
                <w:caps w:val="0"/>
                <w:color w:val="000000"/>
                <w:spacing w:val="0"/>
                <w:sz w:val="18"/>
                <w:szCs w:val="18"/>
              </w:rPr>
              <w:t>3、专业设备生产、维修、应用电子专业建设、管理、服务</w:t>
            </w:r>
          </w:p>
        </w:tc>
        <w:tc>
          <w:tcPr>
            <w:tcW w:w="2160" w:type="dxa"/>
            <w:vMerge w:val="continue"/>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r>
    </w:tbl>
    <w:p>
      <w:pPr>
        <w:numPr>
          <w:ilvl w:val="0"/>
          <w:numId w:val="0"/>
        </w:numPr>
        <w:rPr>
          <w:rFonts w:hint="eastAsia" w:ascii="仿宋_GB2312" w:hAnsi="仿宋" w:eastAsia="仿宋_GB2312" w:cs="Arial"/>
          <w:kern w:val="0"/>
          <w:sz w:val="24"/>
        </w:rPr>
      </w:pPr>
    </w:p>
    <w:p>
      <w:pPr>
        <w:ind w:firstLine="239" w:firstLineChars="99"/>
        <w:rPr>
          <w:rFonts w:ascii="仿宋_GB2312" w:eastAsia="仿宋_GB2312"/>
          <w:b/>
          <w:sz w:val="24"/>
          <w:szCs w:val="24"/>
        </w:rPr>
      </w:pPr>
      <w:r>
        <w:rPr>
          <w:rFonts w:hint="eastAsia" w:ascii="仿宋_GB2312" w:eastAsia="仿宋_GB2312"/>
          <w:b/>
          <w:sz w:val="24"/>
          <w:szCs w:val="24"/>
        </w:rPr>
        <w:t>（</w:t>
      </w:r>
      <w:r>
        <w:rPr>
          <w:rFonts w:hint="eastAsia" w:ascii="仿宋_GB2312" w:eastAsia="仿宋_GB2312"/>
          <w:b/>
          <w:sz w:val="24"/>
          <w:szCs w:val="24"/>
          <w:lang w:eastAsia="zh-CN"/>
        </w:rPr>
        <w:t>四</w:t>
      </w:r>
      <w:r>
        <w:rPr>
          <w:rFonts w:hint="eastAsia" w:ascii="仿宋_GB2312" w:eastAsia="仿宋_GB2312"/>
          <w:b/>
          <w:sz w:val="24"/>
          <w:szCs w:val="24"/>
        </w:rPr>
        <w:t>）核心课程学习领域描述</w:t>
      </w:r>
    </w:p>
    <w:p>
      <w:pPr>
        <w:spacing w:before="90" w:line="360" w:lineRule="auto"/>
        <w:ind w:firstLine="960" w:firstLineChars="400"/>
        <w:jc w:val="left"/>
        <w:rPr>
          <w:rFonts w:ascii="仿宋_GB2312" w:eastAsia="仿宋_GB2312"/>
          <w:kern w:val="0"/>
          <w:sz w:val="24"/>
        </w:rPr>
      </w:pPr>
      <w:r>
        <w:rPr>
          <w:rFonts w:hint="eastAsia" w:ascii="仿宋_GB2312" w:eastAsia="仿宋_GB2312"/>
          <w:kern w:val="0"/>
          <w:sz w:val="24"/>
        </w:rPr>
        <w:t>学习领域一:</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63"/>
        <w:gridCol w:w="2520"/>
        <w:gridCol w:w="1080"/>
        <w:gridCol w:w="1260"/>
        <w:gridCol w:w="89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before="90"/>
              <w:jc w:val="center"/>
              <w:rPr>
                <w:rFonts w:ascii="仿宋_GB2312" w:eastAsia="仿宋_GB2312"/>
                <w:kern w:val="0"/>
                <w:sz w:val="24"/>
              </w:rPr>
            </w:pPr>
            <w:r>
              <w:rPr>
                <w:rFonts w:hint="eastAsia" w:ascii="仿宋_GB2312" w:eastAsia="仿宋_GB2312"/>
                <w:kern w:val="0"/>
                <w:sz w:val="24"/>
              </w:rPr>
              <w:t>学习领域名称</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电路基础</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学期安排</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1</w:t>
            </w:r>
          </w:p>
        </w:tc>
        <w:tc>
          <w:tcPr>
            <w:tcW w:w="89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学时数</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ind w:firstLine="566" w:firstLineChars="236"/>
              <w:jc w:val="left"/>
              <w:rPr>
                <w:rFonts w:ascii="仿宋_GB2312" w:hAnsi="宋体" w:eastAsia="仿宋_GB2312"/>
                <w:kern w:val="0"/>
                <w:sz w:val="24"/>
              </w:rPr>
            </w:pPr>
            <w:r>
              <w:rPr>
                <w:rFonts w:hint="eastAsia" w:ascii="仿宋_GB2312" w:hAnsi="宋体" w:eastAsia="仿宋_GB2312"/>
                <w:kern w:val="0"/>
                <w:sz w:val="24"/>
              </w:rPr>
              <w:t>职业能力要求：</w:t>
            </w:r>
          </w:p>
          <w:p>
            <w:pPr>
              <w:spacing w:before="90"/>
              <w:ind w:firstLine="480" w:firstLineChars="200"/>
              <w:jc w:val="left"/>
              <w:rPr>
                <w:rFonts w:ascii="仿宋_GB2312" w:hAnsi="宋体" w:eastAsia="仿宋_GB2312"/>
                <w:sz w:val="24"/>
              </w:rPr>
            </w:pPr>
            <w:r>
              <w:rPr>
                <w:rFonts w:hint="eastAsia" w:ascii="仿宋_GB2312" w:hAnsi="宋体" w:eastAsia="仿宋_GB2312"/>
                <w:sz w:val="24"/>
              </w:rPr>
              <w:t>具有独立进行电路分析、连接、参数测量和数据评价的能力；</w:t>
            </w:r>
          </w:p>
          <w:p>
            <w:pPr>
              <w:spacing w:before="90"/>
              <w:ind w:firstLine="480" w:firstLineChars="200"/>
              <w:jc w:val="left"/>
              <w:rPr>
                <w:rFonts w:ascii="仿宋_GB2312" w:hAnsi="宋体" w:eastAsia="仿宋_GB2312"/>
                <w:sz w:val="24"/>
              </w:rPr>
            </w:pPr>
            <w:r>
              <w:rPr>
                <w:rFonts w:hint="eastAsia" w:ascii="仿宋_GB2312" w:hAnsi="宋体" w:eastAsia="仿宋_GB2312"/>
                <w:sz w:val="24"/>
              </w:rPr>
              <w:t>具有获取、分析、编辑、使用信息的能力；</w:t>
            </w:r>
          </w:p>
          <w:p>
            <w:pPr>
              <w:spacing w:before="90"/>
              <w:ind w:firstLine="480" w:firstLineChars="200"/>
              <w:jc w:val="left"/>
              <w:rPr>
                <w:rFonts w:ascii="仿宋_GB2312" w:hAnsi="宋体" w:eastAsia="仿宋_GB2312"/>
                <w:sz w:val="24"/>
              </w:rPr>
            </w:pPr>
            <w:r>
              <w:rPr>
                <w:rFonts w:hint="eastAsia" w:ascii="仿宋_GB2312" w:hAnsi="宋体" w:eastAsia="仿宋_GB2312"/>
                <w:sz w:val="24"/>
              </w:rPr>
              <w:t>具有自学能力、理解能力、表达能力；</w:t>
            </w:r>
          </w:p>
          <w:p>
            <w:pPr>
              <w:spacing w:before="90"/>
              <w:ind w:firstLine="480" w:firstLineChars="200"/>
              <w:jc w:val="left"/>
              <w:rPr>
                <w:rFonts w:ascii="仿宋_GB2312" w:hAnsi="宋体" w:eastAsia="仿宋_GB2312"/>
                <w:sz w:val="24"/>
              </w:rPr>
            </w:pPr>
            <w:r>
              <w:rPr>
                <w:rFonts w:hint="eastAsia" w:ascii="仿宋_GB2312" w:hAnsi="宋体" w:eastAsia="仿宋_GB2312"/>
                <w:sz w:val="24"/>
              </w:rPr>
              <w:t>具有将知识与技术综合运用的能力；</w:t>
            </w:r>
          </w:p>
          <w:p>
            <w:pPr>
              <w:spacing w:before="90"/>
              <w:ind w:firstLine="480" w:firstLineChars="200"/>
              <w:jc w:val="left"/>
              <w:rPr>
                <w:rFonts w:ascii="仿宋_GB2312" w:eastAsia="仿宋_GB2312"/>
                <w:kern w:val="0"/>
                <w:sz w:val="24"/>
              </w:rPr>
            </w:pPr>
            <w:r>
              <w:rPr>
                <w:rFonts w:hint="eastAsia" w:ascii="仿宋_GB2312" w:hAnsi="宋体" w:eastAsia="仿宋_GB2312"/>
                <w:sz w:val="24"/>
              </w:rPr>
              <w:t>具有规范、正确、有序、合理利用与支配资源的能力。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hAnsi="宋体" w:eastAsia="仿宋_GB2312"/>
                <w:kern w:val="0"/>
                <w:sz w:val="24"/>
              </w:rPr>
              <w:t>课程目标：</w:t>
            </w:r>
            <w:r>
              <w:rPr>
                <w:rFonts w:hint="eastAsia" w:ascii="仿宋_GB2312" w:hAnsi="宋体" w:eastAsia="仿宋_GB2312"/>
                <w:sz w:val="24"/>
              </w:rPr>
              <w:t>培养学生对电子信息技术的兴趣、爱好和热情，建立学生的电路基础意识和工作岗位职业意识，培养学生的电路基础职业能力。该能力的形成建立在学生电路基础知识、基本技能、情感态度、学习策略和职业意识等素养整体发展的基础上。课程的理论教学和实践环节训练，使学生掌握电路分析的基本概念、基本定理和基本分析方法；能够独立应用</w:t>
            </w:r>
            <w:r>
              <w:rPr>
                <w:rFonts w:hint="eastAsia" w:ascii="仿宋_GB2312" w:hAnsi="宋体" w:eastAsia="仿宋_GB2312"/>
                <w:kern w:val="0"/>
                <w:sz w:val="24"/>
              </w:rPr>
              <w:t>电路基础</w:t>
            </w:r>
            <w:r>
              <w:rPr>
                <w:rFonts w:hint="eastAsia" w:ascii="仿宋_GB2312" w:hAnsi="宋体" w:eastAsia="仿宋_GB2312"/>
                <w:sz w:val="24"/>
              </w:rPr>
              <w:t>的基本概念、基本理论和基本方法来分析和计算从工程实际中简化出来的各种直</w:t>
            </w:r>
            <w:r>
              <w:rPr>
                <w:rFonts w:hint="eastAsia" w:ascii="仿宋_GB2312" w:hAnsi="宋体" w:eastAsia="仿宋_GB2312"/>
                <w:kern w:val="0"/>
                <w:sz w:val="24"/>
              </w:rPr>
              <w:t>流电路、交流电路、变压器、电机等练习题；能够独立完成规定的实验，具有一定的分析解决实际问题的能力。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90"/>
              <w:jc w:val="center"/>
              <w:rPr>
                <w:rFonts w:ascii="仿宋_GB2312" w:eastAsia="仿宋_GB2312"/>
                <w:kern w:val="0"/>
                <w:sz w:val="24"/>
              </w:rPr>
            </w:pPr>
            <w:r>
              <w:rPr>
                <w:rFonts w:hint="eastAsia" w:ascii="仿宋_GB2312" w:hAnsi="宋体" w:eastAsia="仿宋_GB2312"/>
                <w:kern w:val="0"/>
                <w:sz w:val="24"/>
              </w:rPr>
              <w:t>课程内容</w:t>
            </w:r>
          </w:p>
        </w:tc>
        <w:tc>
          <w:tcPr>
            <w:tcW w:w="7337"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kern w:val="0"/>
                <w:sz w:val="24"/>
              </w:rPr>
            </w:pPr>
            <w:r>
              <w:rPr>
                <w:rFonts w:hint="eastAsia" w:ascii="仿宋_GB2312" w:eastAsia="仿宋_GB2312"/>
                <w:kern w:val="0"/>
                <w:sz w:val="24"/>
              </w:rPr>
              <w:t>学习情景一：</w:t>
            </w:r>
            <w:r>
              <w:rPr>
                <w:rFonts w:hint="eastAsia" w:ascii="仿宋_GB2312" w:hAnsi="宋体" w:eastAsia="仿宋_GB2312"/>
                <w:sz w:val="24"/>
              </w:rPr>
              <w:t>电路的基本概念和定律</w:t>
            </w:r>
          </w:p>
          <w:p>
            <w:pPr>
              <w:rPr>
                <w:rFonts w:ascii="仿宋_GB2312" w:eastAsia="仿宋_GB2312"/>
                <w:kern w:val="0"/>
                <w:sz w:val="24"/>
              </w:rPr>
            </w:pPr>
            <w:r>
              <w:rPr>
                <w:rFonts w:hint="eastAsia" w:ascii="仿宋_GB2312" w:eastAsia="仿宋_GB2312"/>
                <w:kern w:val="0"/>
                <w:sz w:val="24"/>
              </w:rPr>
              <w:t>学习情景二：</w:t>
            </w:r>
            <w:r>
              <w:rPr>
                <w:rFonts w:hint="eastAsia" w:ascii="仿宋_GB2312" w:hAnsi="宋体" w:eastAsia="仿宋_GB2312"/>
                <w:sz w:val="24"/>
              </w:rPr>
              <w:t>电路分析的的等效变换法</w:t>
            </w:r>
          </w:p>
          <w:p>
            <w:pPr>
              <w:rPr>
                <w:rFonts w:ascii="仿宋_GB2312" w:eastAsia="仿宋_GB2312"/>
                <w:kern w:val="0"/>
                <w:sz w:val="24"/>
              </w:rPr>
            </w:pPr>
            <w:r>
              <w:rPr>
                <w:rFonts w:hint="eastAsia" w:ascii="仿宋_GB2312" w:eastAsia="仿宋_GB2312"/>
                <w:kern w:val="0"/>
                <w:sz w:val="24"/>
              </w:rPr>
              <w:t>学习情景三：</w:t>
            </w:r>
            <w:r>
              <w:rPr>
                <w:rFonts w:hint="eastAsia" w:ascii="仿宋_GB2312" w:hAnsi="宋体" w:eastAsia="仿宋_GB2312"/>
                <w:sz w:val="24"/>
              </w:rPr>
              <w:t>线性电路的一般分析法</w:t>
            </w:r>
          </w:p>
          <w:p>
            <w:pPr>
              <w:rPr>
                <w:rFonts w:ascii="宋体" w:hAnsi="宋体"/>
                <w:szCs w:val="21"/>
              </w:rPr>
            </w:pPr>
            <w:r>
              <w:rPr>
                <w:rFonts w:hint="eastAsia" w:ascii="仿宋_GB2312" w:eastAsia="仿宋_GB2312"/>
                <w:kern w:val="0"/>
                <w:sz w:val="24"/>
              </w:rPr>
              <w:t>学习情景四：</w:t>
            </w:r>
            <w:r>
              <w:rPr>
                <w:rFonts w:hint="eastAsia" w:ascii="仿宋_GB2312" w:hAnsi="宋体" w:eastAsia="仿宋_GB2312"/>
                <w:sz w:val="24"/>
              </w:rPr>
              <w:t>正弦交流电路</w:t>
            </w:r>
          </w:p>
          <w:p>
            <w:pPr>
              <w:rPr>
                <w:rFonts w:ascii="仿宋_GB2312" w:hAnsi="Calibri" w:eastAsia="仿宋_GB2312"/>
                <w:szCs w:val="21"/>
              </w:rPr>
            </w:pPr>
            <w:r>
              <w:rPr>
                <w:rFonts w:hint="eastAsia" w:ascii="仿宋_GB2312" w:eastAsia="仿宋_GB2312"/>
                <w:kern w:val="0"/>
                <w:sz w:val="24"/>
              </w:rPr>
              <w:t>学习情景五：</w:t>
            </w:r>
            <w:r>
              <w:rPr>
                <w:rFonts w:hint="eastAsia" w:ascii="仿宋_GB2312" w:hAnsi="宋体" w:eastAsia="仿宋_GB2312"/>
                <w:sz w:val="24"/>
              </w:rPr>
              <w:t>谐振与互感电路</w:t>
            </w:r>
          </w:p>
          <w:p>
            <w:pPr>
              <w:rPr>
                <w:rFonts w:ascii="仿宋_GB2312" w:eastAsia="仿宋_GB2312"/>
                <w:kern w:val="0"/>
                <w:sz w:val="24"/>
              </w:rPr>
            </w:pPr>
            <w:r>
              <w:rPr>
                <w:rFonts w:hint="eastAsia" w:ascii="仿宋_GB2312" w:eastAsia="仿宋_GB2312"/>
                <w:kern w:val="0"/>
                <w:sz w:val="24"/>
              </w:rPr>
              <w:t>学习情景六：</w:t>
            </w:r>
            <w:r>
              <w:rPr>
                <w:rFonts w:hint="eastAsia" w:ascii="仿宋_GB2312" w:hAnsi="宋体" w:eastAsia="仿宋_GB2312"/>
                <w:sz w:val="24"/>
              </w:rPr>
              <w:t>三相电路</w:t>
            </w:r>
          </w:p>
          <w:p>
            <w:pPr>
              <w:rPr>
                <w:rFonts w:ascii="仿宋_GB2312" w:eastAsia="仿宋_GB2312"/>
                <w:kern w:val="0"/>
                <w:sz w:val="24"/>
              </w:rPr>
            </w:pPr>
            <w:r>
              <w:rPr>
                <w:rFonts w:hint="eastAsia" w:ascii="仿宋_GB2312" w:eastAsia="仿宋_GB2312"/>
                <w:kern w:val="0"/>
                <w:sz w:val="24"/>
              </w:rPr>
              <w:t>学习情景七：</w:t>
            </w:r>
            <w:r>
              <w:rPr>
                <w:rFonts w:hint="eastAsia" w:ascii="仿宋_GB2312" w:hAnsi="宋体" w:eastAsia="仿宋_GB2312"/>
                <w:sz w:val="24"/>
              </w:rPr>
              <w:t>非正弦周期信号</w:t>
            </w:r>
          </w:p>
          <w:p>
            <w:pPr>
              <w:rPr>
                <w:rFonts w:ascii="仿宋_GB2312" w:eastAsia="仿宋_GB2312"/>
                <w:kern w:val="0"/>
                <w:sz w:val="24"/>
              </w:rPr>
            </w:pPr>
            <w:r>
              <w:rPr>
                <w:rFonts w:hint="eastAsia" w:ascii="仿宋_GB2312" w:eastAsia="仿宋_GB2312"/>
                <w:kern w:val="0"/>
                <w:sz w:val="24"/>
              </w:rPr>
              <w:t>学习情景八：</w:t>
            </w:r>
            <w:r>
              <w:rPr>
                <w:rFonts w:hint="eastAsia" w:ascii="仿宋_GB2312" w:hAnsi="宋体" w:eastAsia="仿宋_GB2312"/>
                <w:sz w:val="24"/>
              </w:rPr>
              <w:t>动态电路的时域分析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仿宋_GB2312" w:hAnsi="宋体" w:eastAsia="仿宋_GB2312"/>
                <w:kern w:val="0"/>
                <w:sz w:val="24"/>
              </w:rPr>
              <w:t>教学方法：</w:t>
            </w:r>
          </w:p>
          <w:p>
            <w:pPr>
              <w:ind w:firstLine="525" w:firstLineChars="250"/>
              <w:rPr>
                <w:rFonts w:ascii="仿宋_GB2312" w:eastAsia="仿宋_GB2312"/>
                <w:szCs w:val="21"/>
              </w:rPr>
            </w:pPr>
            <w:r>
              <w:rPr>
                <w:rFonts w:hint="eastAsia" w:ascii="仿宋_GB2312" w:eastAsia="仿宋_GB2312"/>
                <w:szCs w:val="21"/>
              </w:rPr>
              <w:t>深入浅出，理论与实践相结合的教学方法。</w:t>
            </w:r>
          </w:p>
          <w:p>
            <w:pPr>
              <w:ind w:firstLine="525" w:firstLineChars="250"/>
              <w:rPr>
                <w:rFonts w:ascii="仿宋_GB2312" w:eastAsia="仿宋_GB2312"/>
                <w:szCs w:val="21"/>
              </w:rPr>
            </w:pPr>
            <w:r>
              <w:rPr>
                <w:rFonts w:hint="eastAsia" w:ascii="仿宋_GB2312" w:eastAsia="仿宋_GB2312"/>
                <w:szCs w:val="21"/>
              </w:rPr>
              <w:t>1.教学做一体</w:t>
            </w:r>
          </w:p>
          <w:p>
            <w:pPr>
              <w:ind w:firstLine="525" w:firstLineChars="250"/>
              <w:rPr>
                <w:rFonts w:ascii="仿宋_GB2312" w:eastAsia="仿宋_GB2312"/>
                <w:szCs w:val="21"/>
              </w:rPr>
            </w:pPr>
            <w:r>
              <w:rPr>
                <w:rFonts w:hint="eastAsia" w:ascii="仿宋_GB2312" w:eastAsia="仿宋_GB2312"/>
                <w:szCs w:val="21"/>
              </w:rPr>
              <w:t>2.演讲法</w:t>
            </w:r>
          </w:p>
          <w:p>
            <w:pPr>
              <w:ind w:firstLine="525" w:firstLineChars="250"/>
              <w:rPr>
                <w:rFonts w:ascii="仿宋_GB2312" w:eastAsia="仿宋_GB2312"/>
                <w:szCs w:val="21"/>
              </w:rPr>
            </w:pPr>
            <w:r>
              <w:rPr>
                <w:rFonts w:hint="eastAsia" w:ascii="仿宋_GB2312" w:eastAsia="仿宋_GB2312"/>
                <w:szCs w:val="21"/>
              </w:rPr>
              <w:t>3.讨论和练习</w:t>
            </w:r>
          </w:p>
          <w:p>
            <w:pPr>
              <w:ind w:firstLine="525" w:firstLineChars="250"/>
              <w:rPr>
                <w:rFonts w:ascii="仿宋_GB2312" w:eastAsia="仿宋_GB2312"/>
                <w:szCs w:val="21"/>
              </w:rPr>
            </w:pPr>
            <w:r>
              <w:rPr>
                <w:rFonts w:hint="eastAsia" w:ascii="仿宋_GB2312" w:eastAsia="仿宋_GB2312"/>
                <w:szCs w:val="21"/>
              </w:rPr>
              <w:t>4.小组工作</w:t>
            </w:r>
          </w:p>
          <w:p>
            <w:pPr>
              <w:ind w:firstLine="525" w:firstLineChars="250"/>
              <w:rPr>
                <w:rFonts w:ascii="仿宋_GB2312" w:eastAsia="仿宋_GB2312"/>
                <w:szCs w:val="21"/>
              </w:rPr>
            </w:pPr>
            <w:r>
              <w:rPr>
                <w:rFonts w:hint="eastAsia" w:ascii="仿宋_GB2312" w:eastAsia="仿宋_GB2312"/>
                <w:szCs w:val="21"/>
              </w:rPr>
              <w:t>5.讨论和小组协作</w:t>
            </w:r>
          </w:p>
          <w:p>
            <w:pPr>
              <w:spacing w:line="360" w:lineRule="auto"/>
              <w:ind w:firstLine="525" w:firstLineChars="250"/>
              <w:rPr>
                <w:rFonts w:ascii="仿宋_GB2312" w:hAnsi="宋体" w:eastAsia="仿宋_GB2312"/>
                <w:kern w:val="0"/>
                <w:sz w:val="24"/>
              </w:rPr>
            </w:pPr>
            <w:r>
              <w:rPr>
                <w:rFonts w:hint="eastAsia" w:ascii="仿宋_GB2312" w:eastAsia="仿宋_GB2312"/>
                <w:szCs w:val="21"/>
              </w:rPr>
              <w:t>6.项目引导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学生要求：</w:t>
            </w:r>
            <w:r>
              <w:rPr>
                <w:rFonts w:hint="eastAsia" w:ascii="仿宋_GB2312" w:eastAsia="仿宋_GB2312"/>
                <w:szCs w:val="21"/>
              </w:rPr>
              <w:t>需要具备高等数学、高中物理电学基础知识等。</w:t>
            </w: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kern w:val="0"/>
                <w:sz w:val="24"/>
              </w:rPr>
            </w:pPr>
            <w:r>
              <w:rPr>
                <w:rFonts w:hint="eastAsia" w:ascii="仿宋_GB2312" w:hAnsi="宋体" w:eastAsia="仿宋_GB2312"/>
                <w:kern w:val="0"/>
                <w:sz w:val="24"/>
              </w:rPr>
              <w:t>教师要求：</w:t>
            </w:r>
          </w:p>
          <w:p>
            <w:pPr>
              <w:ind w:firstLine="567" w:firstLineChars="270"/>
              <w:rPr>
                <w:rFonts w:ascii="仿宋_GB2312" w:eastAsia="仿宋_GB2312"/>
                <w:szCs w:val="21"/>
              </w:rPr>
            </w:pPr>
            <w:r>
              <w:rPr>
                <w:rFonts w:hint="eastAsia" w:ascii="仿宋_GB2312" w:eastAsia="仿宋_GB2312"/>
                <w:szCs w:val="21"/>
              </w:rPr>
              <w:t>具备电路理论基础</w:t>
            </w:r>
          </w:p>
          <w:p>
            <w:pPr>
              <w:ind w:firstLine="567" w:firstLineChars="270"/>
              <w:rPr>
                <w:rFonts w:ascii="仿宋_GB2312" w:eastAsia="仿宋_GB2312"/>
                <w:szCs w:val="21"/>
              </w:rPr>
            </w:pPr>
            <w:r>
              <w:rPr>
                <w:rFonts w:hint="eastAsia" w:ascii="仿宋_GB2312" w:eastAsia="仿宋_GB2312"/>
                <w:szCs w:val="21"/>
              </w:rPr>
              <w:t>相关电路应用</w:t>
            </w:r>
          </w:p>
          <w:p>
            <w:pPr>
              <w:ind w:firstLine="567" w:firstLineChars="270"/>
              <w:rPr>
                <w:rFonts w:ascii="宋体" w:hAnsi="宋体"/>
                <w:b/>
                <w:sz w:val="24"/>
              </w:rPr>
            </w:pPr>
            <w:r>
              <w:rPr>
                <w:rFonts w:hint="eastAsia" w:ascii="仿宋_GB2312" w:eastAsia="仿宋_GB2312"/>
                <w:szCs w:val="21"/>
              </w:rPr>
              <w:t>熟练运用行动导向教学的能力</w:t>
            </w: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hAnsi="宋体" w:eastAsia="仿宋_GB2312"/>
                <w:kern w:val="0"/>
                <w:sz w:val="24"/>
              </w:rPr>
            </w:pPr>
            <w:r>
              <w:rPr>
                <w:rFonts w:hint="eastAsia" w:ascii="仿宋_GB2312" w:hAnsi="宋体" w:eastAsia="仿宋_GB2312"/>
                <w:kern w:val="0"/>
                <w:sz w:val="24"/>
              </w:rPr>
              <w:t>理实一体(实境要求):</w:t>
            </w:r>
            <w:r>
              <w:rPr>
                <w:rFonts w:hint="eastAsia" w:ascii="宋体" w:hAnsi="宋体"/>
              </w:rPr>
              <w:t xml:space="preserve"> </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教师可采取如下教学手段实现理实一体化教学</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1、虚拟实验教学：在多媒体教室教师提供电路基础单元电路的虚拟实验。</w:t>
            </w:r>
          </w:p>
          <w:p>
            <w:pPr>
              <w:spacing w:before="90"/>
              <w:ind w:firstLine="480" w:firstLineChars="200"/>
              <w:jc w:val="left"/>
              <w:rPr>
                <w:rFonts w:ascii="仿宋_GB2312" w:hAnsi="宋体" w:eastAsia="仿宋_GB2312"/>
                <w:kern w:val="0"/>
                <w:sz w:val="24"/>
              </w:rPr>
            </w:pPr>
            <w:r>
              <w:rPr>
                <w:rFonts w:hint="eastAsia" w:ascii="仿宋_GB2312" w:hAnsi="Calibri" w:eastAsia="仿宋_GB2312"/>
                <w:sz w:val="24"/>
              </w:rPr>
              <w:t>2、实体实验：以学生独立自主实验教学模式。</w:t>
            </w:r>
          </w:p>
        </w:tc>
      </w:tr>
    </w:tbl>
    <w:p>
      <w:pPr>
        <w:spacing w:before="90" w:line="360" w:lineRule="auto"/>
        <w:ind w:firstLine="720" w:firstLineChars="300"/>
        <w:jc w:val="left"/>
        <w:rPr>
          <w:rFonts w:ascii="仿宋_GB2312" w:eastAsia="仿宋_GB2312"/>
          <w:kern w:val="0"/>
          <w:sz w:val="24"/>
        </w:rPr>
      </w:pPr>
      <w:r>
        <w:rPr>
          <w:rFonts w:hint="eastAsia" w:ascii="仿宋_GB2312" w:eastAsia="仿宋_GB2312"/>
          <w:kern w:val="0"/>
          <w:sz w:val="24"/>
        </w:rPr>
        <w:t>学习领域二:</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63"/>
        <w:gridCol w:w="2520"/>
        <w:gridCol w:w="1080"/>
        <w:gridCol w:w="1260"/>
        <w:gridCol w:w="89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before="90"/>
              <w:jc w:val="center"/>
              <w:rPr>
                <w:rFonts w:ascii="仿宋_GB2312" w:eastAsia="仿宋_GB2312"/>
                <w:kern w:val="0"/>
                <w:sz w:val="24"/>
              </w:rPr>
            </w:pPr>
            <w:r>
              <w:rPr>
                <w:rFonts w:hint="eastAsia" w:ascii="仿宋_GB2312" w:eastAsia="仿宋_GB2312"/>
                <w:kern w:val="0"/>
                <w:sz w:val="24"/>
              </w:rPr>
              <w:t>学习领域名称</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模拟电子技术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学期安排</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2</w:t>
            </w:r>
          </w:p>
        </w:tc>
        <w:tc>
          <w:tcPr>
            <w:tcW w:w="89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学时数</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ind w:firstLine="566" w:firstLineChars="236"/>
              <w:jc w:val="left"/>
              <w:rPr>
                <w:rFonts w:ascii="仿宋_GB2312" w:hAnsi="宋体" w:eastAsia="仿宋_GB2312"/>
                <w:kern w:val="0"/>
                <w:sz w:val="24"/>
              </w:rPr>
            </w:pPr>
            <w:r>
              <w:rPr>
                <w:rFonts w:hint="eastAsia" w:ascii="仿宋_GB2312" w:hAnsi="宋体" w:eastAsia="仿宋_GB2312"/>
                <w:kern w:val="0"/>
                <w:sz w:val="24"/>
              </w:rPr>
              <w:t>职业能力要求：</w:t>
            </w:r>
          </w:p>
          <w:p>
            <w:pPr>
              <w:spacing w:before="90"/>
              <w:ind w:firstLine="566" w:firstLineChars="236"/>
              <w:jc w:val="left"/>
              <w:rPr>
                <w:rFonts w:ascii="仿宋_GB2312" w:hAnsi="Calibri" w:eastAsia="仿宋_GB2312"/>
                <w:sz w:val="24"/>
              </w:rPr>
            </w:pPr>
            <w:r>
              <w:rPr>
                <w:rFonts w:hint="eastAsia" w:ascii="仿宋_GB2312" w:hAnsi="Calibri" w:eastAsia="仿宋_GB2312"/>
                <w:sz w:val="24"/>
              </w:rPr>
              <w:t>能够熟练地掌握常用电子元器件性能、特点、测量及使用方法。</w:t>
            </w:r>
          </w:p>
          <w:p>
            <w:pPr>
              <w:spacing w:before="90"/>
              <w:ind w:firstLine="566" w:firstLineChars="236"/>
              <w:jc w:val="left"/>
              <w:rPr>
                <w:rFonts w:ascii="仿宋_GB2312" w:hAnsi="Calibri" w:eastAsia="仿宋_GB2312"/>
                <w:sz w:val="24"/>
              </w:rPr>
            </w:pPr>
            <w:r>
              <w:rPr>
                <w:rFonts w:hint="eastAsia" w:ascii="仿宋_GB2312" w:hAnsi="Calibri" w:eastAsia="仿宋_GB2312"/>
                <w:sz w:val="24"/>
              </w:rPr>
              <w:t>能够正确地使用常用的电子仪器、仪表并能够准确地读取、记录、处理测量数据。</w:t>
            </w:r>
          </w:p>
          <w:p>
            <w:pPr>
              <w:spacing w:before="90"/>
              <w:ind w:firstLine="566" w:firstLineChars="236"/>
              <w:jc w:val="left"/>
              <w:rPr>
                <w:rFonts w:ascii="仿宋_GB2312" w:hAnsi="Calibri" w:eastAsia="仿宋_GB2312"/>
                <w:sz w:val="24"/>
              </w:rPr>
            </w:pPr>
            <w:r>
              <w:rPr>
                <w:rFonts w:hint="eastAsia" w:ascii="仿宋_GB2312" w:hAnsi="Calibri" w:eastAsia="仿宋_GB2312"/>
                <w:sz w:val="24"/>
              </w:rPr>
              <w:t>能够具有安装、调试电子产品的能力。包括工具使用、焊接、布线等方面的能力。</w:t>
            </w:r>
          </w:p>
          <w:p>
            <w:pPr>
              <w:spacing w:before="90"/>
              <w:ind w:firstLine="566" w:firstLineChars="236"/>
              <w:jc w:val="left"/>
              <w:rPr>
                <w:rFonts w:ascii="仿宋_GB2312" w:eastAsia="仿宋_GB2312"/>
                <w:kern w:val="0"/>
                <w:sz w:val="24"/>
              </w:rPr>
            </w:pPr>
            <w:r>
              <w:rPr>
                <w:rFonts w:hint="eastAsia" w:ascii="仿宋_GB2312" w:hAnsi="Calibri" w:eastAsia="仿宋_GB2312"/>
                <w:sz w:val="24"/>
              </w:rPr>
              <w:t>能按时一定的格式、逻辑、规范地写出电子工程技术文件。</w:t>
            </w:r>
          </w:p>
          <w:p>
            <w:pPr>
              <w:spacing w:before="90"/>
              <w:ind w:firstLine="480" w:firstLineChars="200"/>
              <w:jc w:val="left"/>
              <w:rPr>
                <w:rFonts w:ascii="仿宋_GB2312" w:hAnsi="Calibri" w:eastAsia="仿宋_GB2312"/>
                <w:sz w:val="24"/>
              </w:rPr>
            </w:pPr>
            <w:r>
              <w:rPr>
                <w:rFonts w:hint="eastAsia" w:ascii="仿宋_GB2312" w:hAnsi="Calibri" w:eastAsia="仿宋_GB2312"/>
                <w:sz w:val="24"/>
              </w:rPr>
              <w:t>具有查阅电子元器件手册的能力。</w:t>
            </w:r>
          </w:p>
          <w:p>
            <w:pPr>
              <w:spacing w:before="90"/>
              <w:ind w:firstLine="480" w:firstLineChars="200"/>
              <w:jc w:val="left"/>
              <w:rPr>
                <w:rFonts w:ascii="仿宋_GB2312" w:hAnsi="Calibri" w:eastAsia="仿宋_GB2312"/>
                <w:sz w:val="24"/>
              </w:rPr>
            </w:pPr>
            <w:r>
              <w:rPr>
                <w:rFonts w:hint="eastAsia" w:ascii="仿宋_GB2312" w:hAnsi="Calibri" w:eastAsia="仿宋_GB2312"/>
                <w:sz w:val="24"/>
              </w:rPr>
              <w:t>能够按照电子电路原理图正确地连接电路，布置实验现场，并按照一定的步骤完成电路的调试（包括静态调试和动态调试）。</w:t>
            </w:r>
          </w:p>
          <w:p>
            <w:pPr>
              <w:spacing w:before="90"/>
              <w:ind w:firstLine="480" w:firstLineChars="200"/>
              <w:jc w:val="left"/>
              <w:rPr>
                <w:rFonts w:ascii="仿宋_GB2312" w:eastAsia="仿宋_GB2312"/>
                <w:kern w:val="0"/>
                <w:sz w:val="24"/>
              </w:rPr>
            </w:pPr>
            <w:r>
              <w:rPr>
                <w:rFonts w:hint="eastAsia" w:ascii="仿宋_GB2312" w:hAnsi="Calibri" w:eastAsia="仿宋_GB2312"/>
                <w:sz w:val="24"/>
              </w:rPr>
              <w:t>具有在线测试、结果分析等方面的能力。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hAnsi="宋体" w:eastAsia="仿宋_GB2312"/>
                <w:kern w:val="0"/>
                <w:sz w:val="24"/>
              </w:rPr>
              <w:t>课程目标：</w:t>
            </w:r>
            <w:r>
              <w:rPr>
                <w:rFonts w:hint="eastAsia" w:ascii="仿宋_GB2312" w:hAnsi="Calibri" w:eastAsia="仿宋_GB2312"/>
                <w:sz w:val="24"/>
              </w:rPr>
              <w:t>通过本课程的学习，使学生掌握基本电子元器件的符号、外形、特性、应用及代换，电子线路的画图标准，典型电子线路的电路形式、理论分析计算、电路的特点及应用场合。实践方面掌握常用电子元器件性能、特点、测量及使用方法，正确地使用常用的电子仪器、仪表，并按照一定的步骤完成电路的调试，具有安装、调试电子产品的能力，为今后的学习和工作打下坚实的基础。使学生理解基本原理，掌握基本方法，熟悉基本电路，理论联系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90"/>
              <w:jc w:val="center"/>
              <w:rPr>
                <w:rFonts w:ascii="仿宋_GB2312" w:eastAsia="仿宋_GB2312"/>
                <w:kern w:val="0"/>
                <w:sz w:val="24"/>
              </w:rPr>
            </w:pPr>
            <w:r>
              <w:rPr>
                <w:rFonts w:hint="eastAsia" w:ascii="仿宋_GB2312" w:hAnsi="宋体" w:eastAsia="仿宋_GB2312"/>
                <w:kern w:val="0"/>
                <w:sz w:val="24"/>
              </w:rPr>
              <w:t>课程内容</w:t>
            </w:r>
          </w:p>
        </w:tc>
        <w:tc>
          <w:tcPr>
            <w:tcW w:w="7337"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kern w:val="0"/>
                <w:sz w:val="24"/>
              </w:rPr>
            </w:pPr>
            <w:r>
              <w:rPr>
                <w:rFonts w:hint="eastAsia" w:ascii="仿宋_GB2312" w:eastAsia="仿宋_GB2312"/>
                <w:kern w:val="0"/>
                <w:sz w:val="24"/>
              </w:rPr>
              <w:t>学习情景一：</w:t>
            </w:r>
            <w:r>
              <w:rPr>
                <w:rFonts w:hint="eastAsia" w:ascii="仿宋_GB2312" w:hAnsi="Calibri" w:eastAsia="仿宋_GB2312"/>
                <w:szCs w:val="21"/>
              </w:rPr>
              <w:t>半导体二极管及其基本应用</w:t>
            </w:r>
          </w:p>
          <w:p>
            <w:pPr>
              <w:rPr>
                <w:rFonts w:ascii="仿宋_GB2312" w:eastAsia="仿宋_GB2312"/>
                <w:kern w:val="0"/>
                <w:sz w:val="24"/>
              </w:rPr>
            </w:pPr>
            <w:r>
              <w:rPr>
                <w:rFonts w:hint="eastAsia" w:ascii="仿宋_GB2312" w:eastAsia="仿宋_GB2312"/>
                <w:kern w:val="0"/>
                <w:sz w:val="24"/>
              </w:rPr>
              <w:t>学习情景二：</w:t>
            </w:r>
            <w:r>
              <w:rPr>
                <w:rFonts w:hint="eastAsia" w:ascii="仿宋_GB2312" w:hAnsi="Calibri" w:eastAsia="仿宋_GB2312"/>
                <w:szCs w:val="21"/>
              </w:rPr>
              <w:t>半导体三极管及其基本应用</w:t>
            </w:r>
          </w:p>
          <w:p>
            <w:pPr>
              <w:rPr>
                <w:rFonts w:ascii="仿宋_GB2312" w:eastAsia="仿宋_GB2312"/>
                <w:kern w:val="0"/>
                <w:sz w:val="24"/>
              </w:rPr>
            </w:pPr>
            <w:r>
              <w:rPr>
                <w:rFonts w:hint="eastAsia" w:ascii="仿宋_GB2312" w:eastAsia="仿宋_GB2312"/>
                <w:kern w:val="0"/>
                <w:sz w:val="24"/>
              </w:rPr>
              <w:t>学习情景三：</w:t>
            </w:r>
            <w:r>
              <w:rPr>
                <w:rFonts w:hint="eastAsia" w:ascii="仿宋_GB2312" w:hAnsi="Calibri" w:eastAsia="仿宋_GB2312"/>
                <w:szCs w:val="21"/>
              </w:rPr>
              <w:t>放大电路基础</w:t>
            </w:r>
          </w:p>
          <w:p>
            <w:pPr>
              <w:rPr>
                <w:rFonts w:ascii="宋体" w:hAnsi="宋体"/>
                <w:szCs w:val="21"/>
              </w:rPr>
            </w:pPr>
            <w:r>
              <w:rPr>
                <w:rFonts w:hint="eastAsia" w:ascii="仿宋_GB2312" w:eastAsia="仿宋_GB2312"/>
                <w:kern w:val="0"/>
                <w:sz w:val="24"/>
              </w:rPr>
              <w:t>学习情景四：</w:t>
            </w:r>
            <w:r>
              <w:rPr>
                <w:rFonts w:hint="eastAsia" w:ascii="仿宋_GB2312" w:hAnsi="Calibri" w:eastAsia="仿宋_GB2312"/>
                <w:szCs w:val="21"/>
              </w:rPr>
              <w:t>负反馈放大电路</w:t>
            </w:r>
          </w:p>
          <w:p>
            <w:pPr>
              <w:rPr>
                <w:rFonts w:ascii="仿宋_GB2312" w:hAnsi="Calibri" w:eastAsia="仿宋_GB2312"/>
                <w:szCs w:val="21"/>
              </w:rPr>
            </w:pPr>
            <w:r>
              <w:rPr>
                <w:rFonts w:hint="eastAsia" w:ascii="仿宋_GB2312" w:eastAsia="仿宋_GB2312"/>
                <w:kern w:val="0"/>
                <w:sz w:val="24"/>
              </w:rPr>
              <w:t>学习情景五：</w:t>
            </w:r>
            <w:r>
              <w:rPr>
                <w:rFonts w:hint="eastAsia" w:ascii="仿宋_GB2312" w:hAnsi="Calibri" w:eastAsia="仿宋_GB2312"/>
                <w:szCs w:val="21"/>
              </w:rPr>
              <w:t>集成运算放大器的应用电路</w:t>
            </w:r>
          </w:p>
          <w:p>
            <w:pPr>
              <w:rPr>
                <w:rFonts w:ascii="仿宋_GB2312" w:eastAsia="仿宋_GB2312"/>
                <w:kern w:val="0"/>
                <w:sz w:val="24"/>
              </w:rPr>
            </w:pPr>
            <w:r>
              <w:rPr>
                <w:rFonts w:hint="eastAsia" w:ascii="仿宋_GB2312" w:eastAsia="仿宋_GB2312"/>
                <w:kern w:val="0"/>
                <w:sz w:val="24"/>
              </w:rPr>
              <w:t>学习情景六：</w:t>
            </w:r>
            <w:r>
              <w:rPr>
                <w:rFonts w:hint="eastAsia" w:ascii="仿宋_GB2312" w:hAnsi="Calibri" w:eastAsia="仿宋_GB2312"/>
                <w:szCs w:val="21"/>
              </w:rPr>
              <w:t>信号产生电路</w:t>
            </w:r>
          </w:p>
          <w:p>
            <w:pPr>
              <w:rPr>
                <w:rFonts w:ascii="仿宋_GB2312" w:eastAsia="仿宋_GB2312"/>
                <w:kern w:val="0"/>
                <w:sz w:val="24"/>
              </w:rPr>
            </w:pPr>
            <w:r>
              <w:rPr>
                <w:rFonts w:hint="eastAsia" w:ascii="仿宋_GB2312" w:eastAsia="仿宋_GB2312"/>
                <w:kern w:val="0"/>
                <w:sz w:val="24"/>
              </w:rPr>
              <w:t>学习情景七：</w:t>
            </w:r>
            <w:r>
              <w:rPr>
                <w:rFonts w:hint="eastAsia" w:ascii="仿宋_GB2312" w:hAnsi="Calibri" w:eastAsia="仿宋_GB2312"/>
                <w:szCs w:val="21"/>
              </w:rPr>
              <w:t>直流稳压电源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r>
              <w:rPr>
                <w:rFonts w:hint="eastAsia" w:ascii="仿宋_GB2312" w:hAnsi="宋体" w:eastAsia="仿宋_GB2312"/>
                <w:kern w:val="0"/>
                <w:sz w:val="24"/>
              </w:rPr>
              <w:t>教学方法：</w:t>
            </w:r>
          </w:p>
          <w:p>
            <w:pPr>
              <w:ind w:firstLine="525" w:firstLineChars="250"/>
              <w:rPr>
                <w:rFonts w:ascii="仿宋_GB2312" w:eastAsia="仿宋_GB2312"/>
                <w:szCs w:val="21"/>
              </w:rPr>
            </w:pPr>
            <w:r>
              <w:rPr>
                <w:rFonts w:hint="eastAsia" w:ascii="仿宋_GB2312" w:eastAsia="仿宋_GB2312"/>
                <w:szCs w:val="21"/>
              </w:rPr>
              <w:t>深入浅出，理论与实践相结合的教学方法。</w:t>
            </w:r>
          </w:p>
          <w:p>
            <w:pPr>
              <w:ind w:firstLine="525" w:firstLineChars="250"/>
              <w:rPr>
                <w:rFonts w:ascii="仿宋_GB2312" w:eastAsia="仿宋_GB2312"/>
                <w:szCs w:val="21"/>
              </w:rPr>
            </w:pPr>
            <w:r>
              <w:rPr>
                <w:rFonts w:hint="eastAsia" w:ascii="仿宋_GB2312" w:eastAsia="仿宋_GB2312"/>
                <w:szCs w:val="21"/>
              </w:rPr>
              <w:t>1.教学做一体</w:t>
            </w:r>
          </w:p>
          <w:p>
            <w:pPr>
              <w:ind w:firstLine="525" w:firstLineChars="250"/>
              <w:rPr>
                <w:rFonts w:ascii="仿宋_GB2312" w:eastAsia="仿宋_GB2312"/>
                <w:szCs w:val="21"/>
              </w:rPr>
            </w:pPr>
            <w:r>
              <w:rPr>
                <w:rFonts w:hint="eastAsia" w:ascii="仿宋_GB2312" w:eastAsia="仿宋_GB2312"/>
                <w:szCs w:val="21"/>
              </w:rPr>
              <w:t>2.演讲法</w:t>
            </w:r>
          </w:p>
          <w:p>
            <w:pPr>
              <w:ind w:firstLine="525" w:firstLineChars="250"/>
              <w:rPr>
                <w:rFonts w:ascii="仿宋_GB2312" w:eastAsia="仿宋_GB2312"/>
                <w:szCs w:val="21"/>
              </w:rPr>
            </w:pPr>
            <w:r>
              <w:rPr>
                <w:rFonts w:hint="eastAsia" w:ascii="仿宋_GB2312" w:eastAsia="仿宋_GB2312"/>
                <w:szCs w:val="21"/>
              </w:rPr>
              <w:t>3.讨论和练习</w:t>
            </w:r>
          </w:p>
          <w:p>
            <w:pPr>
              <w:ind w:firstLine="525" w:firstLineChars="250"/>
              <w:rPr>
                <w:rFonts w:ascii="仿宋_GB2312" w:eastAsia="仿宋_GB2312"/>
                <w:szCs w:val="21"/>
              </w:rPr>
            </w:pPr>
            <w:r>
              <w:rPr>
                <w:rFonts w:hint="eastAsia" w:ascii="仿宋_GB2312" w:eastAsia="仿宋_GB2312"/>
                <w:szCs w:val="21"/>
              </w:rPr>
              <w:t>4.小组工作</w:t>
            </w:r>
          </w:p>
          <w:p>
            <w:pPr>
              <w:ind w:firstLine="525" w:firstLineChars="250"/>
              <w:rPr>
                <w:rFonts w:ascii="仿宋_GB2312" w:eastAsia="仿宋_GB2312"/>
                <w:szCs w:val="21"/>
              </w:rPr>
            </w:pPr>
            <w:r>
              <w:rPr>
                <w:rFonts w:hint="eastAsia" w:ascii="仿宋_GB2312" w:eastAsia="仿宋_GB2312"/>
                <w:szCs w:val="21"/>
              </w:rPr>
              <w:t>5.讨论和小组协作</w:t>
            </w:r>
          </w:p>
          <w:p>
            <w:pPr>
              <w:spacing w:line="360" w:lineRule="auto"/>
              <w:ind w:firstLine="525" w:firstLineChars="250"/>
              <w:rPr>
                <w:rFonts w:ascii="仿宋_GB2312" w:hAnsi="宋体" w:eastAsia="仿宋_GB2312"/>
                <w:kern w:val="0"/>
                <w:sz w:val="24"/>
              </w:rPr>
            </w:pPr>
            <w:r>
              <w:rPr>
                <w:rFonts w:hint="eastAsia" w:ascii="仿宋_GB2312" w:eastAsia="仿宋_GB2312"/>
                <w:szCs w:val="21"/>
              </w:rPr>
              <w:t>6.项目引导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szCs w:val="21"/>
              </w:rPr>
            </w:pPr>
            <w:r>
              <w:rPr>
                <w:rFonts w:hint="eastAsia" w:ascii="仿宋_GB2312" w:hAnsi="宋体" w:eastAsia="仿宋_GB2312"/>
                <w:kern w:val="0"/>
                <w:sz w:val="24"/>
              </w:rPr>
              <w:t>学生要求：</w:t>
            </w:r>
            <w:r>
              <w:rPr>
                <w:rFonts w:hint="eastAsia" w:ascii="仿宋_GB2312" w:eastAsia="仿宋_GB2312"/>
                <w:szCs w:val="21"/>
              </w:rPr>
              <w:t>需要具备基础知识，如电路基础知识、高等数学知识等。</w:t>
            </w:r>
          </w:p>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hAnsi="宋体" w:eastAsia="仿宋_GB2312"/>
                <w:kern w:val="0"/>
                <w:sz w:val="24"/>
              </w:rPr>
            </w:pPr>
            <w:r>
              <w:rPr>
                <w:rFonts w:hint="eastAsia" w:ascii="仿宋_GB2312" w:hAnsi="宋体" w:eastAsia="仿宋_GB2312"/>
                <w:kern w:val="0"/>
                <w:sz w:val="24"/>
              </w:rPr>
              <w:t>教师要求：</w:t>
            </w:r>
          </w:p>
          <w:p>
            <w:pPr>
              <w:ind w:firstLine="567" w:firstLineChars="270"/>
              <w:rPr>
                <w:rFonts w:ascii="仿宋_GB2312" w:eastAsia="仿宋_GB2312"/>
                <w:szCs w:val="21"/>
              </w:rPr>
            </w:pPr>
            <w:r>
              <w:rPr>
                <w:rFonts w:hint="eastAsia" w:ascii="仿宋_GB2312" w:eastAsia="仿宋_GB2312"/>
                <w:szCs w:val="21"/>
              </w:rPr>
              <w:t>具备模拟电子理论基础</w:t>
            </w:r>
          </w:p>
          <w:p>
            <w:pPr>
              <w:ind w:firstLine="567" w:firstLineChars="270"/>
              <w:rPr>
                <w:rFonts w:ascii="仿宋_GB2312" w:eastAsia="仿宋_GB2312"/>
                <w:szCs w:val="21"/>
              </w:rPr>
            </w:pPr>
            <w:r>
              <w:rPr>
                <w:rFonts w:hint="eastAsia" w:ascii="仿宋_GB2312" w:eastAsia="仿宋_GB2312"/>
                <w:szCs w:val="21"/>
              </w:rPr>
              <w:t>相关模拟电路应用</w:t>
            </w:r>
          </w:p>
          <w:p>
            <w:pPr>
              <w:ind w:firstLine="567" w:firstLineChars="270"/>
              <w:rPr>
                <w:rFonts w:ascii="宋体" w:hAnsi="宋体"/>
                <w:b/>
                <w:sz w:val="24"/>
              </w:rPr>
            </w:pPr>
            <w:r>
              <w:rPr>
                <w:rFonts w:hint="eastAsia" w:ascii="仿宋_GB2312" w:eastAsia="仿宋_GB2312"/>
                <w:szCs w:val="21"/>
              </w:rPr>
              <w:t>熟练运用行动导向教学的能力</w:t>
            </w: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hAnsi="宋体" w:eastAsia="仿宋_GB2312"/>
                <w:kern w:val="0"/>
                <w:sz w:val="24"/>
              </w:rPr>
            </w:pPr>
            <w:r>
              <w:rPr>
                <w:rFonts w:hint="eastAsia" w:ascii="仿宋_GB2312" w:hAnsi="宋体" w:eastAsia="仿宋_GB2312"/>
                <w:kern w:val="0"/>
                <w:sz w:val="24"/>
              </w:rPr>
              <w:t>理实一体(实境要求):</w:t>
            </w:r>
            <w:r>
              <w:rPr>
                <w:rFonts w:hint="eastAsia" w:ascii="宋体" w:hAnsi="宋体"/>
              </w:rPr>
              <w:t xml:space="preserve"> </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教师可采取如下教学手段实现理实一体化教学</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1、虚拟实验教学：在多媒体教室教师提供模拟电子技术单元电路的虚拟实验。</w:t>
            </w:r>
          </w:p>
          <w:p>
            <w:pPr>
              <w:spacing w:before="90"/>
              <w:ind w:firstLine="480" w:firstLineChars="200"/>
              <w:jc w:val="left"/>
              <w:rPr>
                <w:rFonts w:ascii="仿宋_GB2312" w:hAnsi="宋体" w:eastAsia="仿宋_GB2312"/>
                <w:kern w:val="0"/>
                <w:sz w:val="24"/>
              </w:rPr>
            </w:pPr>
            <w:r>
              <w:rPr>
                <w:rFonts w:hint="eastAsia" w:ascii="仿宋_GB2312" w:hAnsi="Calibri" w:eastAsia="仿宋_GB2312"/>
                <w:sz w:val="24"/>
              </w:rPr>
              <w:t>2、实体实验：以学生独立自主实验教学模式。</w:t>
            </w:r>
          </w:p>
        </w:tc>
      </w:tr>
    </w:tbl>
    <w:p>
      <w:pPr>
        <w:spacing w:before="90" w:line="360" w:lineRule="auto"/>
        <w:ind w:firstLine="480" w:firstLineChars="200"/>
        <w:jc w:val="left"/>
        <w:rPr>
          <w:rFonts w:ascii="仿宋_GB2312" w:eastAsia="仿宋_GB2312"/>
          <w:kern w:val="0"/>
          <w:sz w:val="24"/>
        </w:rPr>
      </w:pPr>
      <w:r>
        <w:rPr>
          <w:rFonts w:hint="eastAsia" w:ascii="仿宋_GB2312" w:eastAsia="仿宋_GB2312"/>
          <w:kern w:val="0"/>
          <w:sz w:val="24"/>
        </w:rPr>
        <w:t>学习领域三：</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63"/>
        <w:gridCol w:w="2520"/>
        <w:gridCol w:w="1080"/>
        <w:gridCol w:w="1260"/>
        <w:gridCol w:w="89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before="90"/>
              <w:jc w:val="center"/>
              <w:rPr>
                <w:rFonts w:ascii="仿宋_GB2312" w:eastAsia="仿宋_GB2312"/>
                <w:kern w:val="0"/>
                <w:sz w:val="24"/>
              </w:rPr>
            </w:pPr>
            <w:r>
              <w:rPr>
                <w:rFonts w:hint="eastAsia" w:ascii="仿宋_GB2312" w:eastAsia="仿宋_GB2312"/>
                <w:kern w:val="0"/>
                <w:sz w:val="24"/>
              </w:rPr>
              <w:t>学习领域名称</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数字电子技术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学期安排</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3</w:t>
            </w:r>
          </w:p>
        </w:tc>
        <w:tc>
          <w:tcPr>
            <w:tcW w:w="89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学时数</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ind w:firstLine="480" w:firstLineChars="200"/>
              <w:jc w:val="left"/>
              <w:rPr>
                <w:rFonts w:ascii="仿宋_GB2312" w:eastAsia="仿宋_GB2312"/>
                <w:kern w:val="0"/>
                <w:sz w:val="24"/>
              </w:rPr>
            </w:pPr>
            <w:r>
              <w:rPr>
                <w:rFonts w:hint="eastAsia" w:ascii="仿宋_GB2312" w:eastAsia="仿宋_GB2312"/>
                <w:kern w:val="0"/>
                <w:sz w:val="24"/>
              </w:rPr>
              <w:t>职业能力要求：</w:t>
            </w:r>
          </w:p>
          <w:p>
            <w:pPr>
              <w:spacing w:before="90"/>
              <w:ind w:firstLine="480" w:firstLineChars="200"/>
              <w:jc w:val="left"/>
              <w:rPr>
                <w:rFonts w:ascii="仿宋_GB2312" w:eastAsia="仿宋_GB2312"/>
                <w:kern w:val="0"/>
                <w:sz w:val="24"/>
              </w:rPr>
            </w:pPr>
            <w:r>
              <w:rPr>
                <w:rFonts w:hint="eastAsia" w:ascii="仿宋_GB2312" w:eastAsia="仿宋_GB2312"/>
                <w:kern w:val="0"/>
                <w:sz w:val="24"/>
              </w:rPr>
              <w:t>掌握数字电路原理图的绘制和读图，能依据电路图连接电路；</w:t>
            </w:r>
            <w:r>
              <w:rPr>
                <w:rFonts w:ascii="仿宋_GB2312" w:eastAsia="仿宋_GB2312"/>
                <w:kern w:val="0"/>
                <w:sz w:val="24"/>
              </w:rPr>
              <w:t xml:space="preserve"> </w:t>
            </w:r>
          </w:p>
          <w:p>
            <w:pPr>
              <w:spacing w:before="90"/>
              <w:ind w:firstLine="480" w:firstLineChars="200"/>
              <w:jc w:val="left"/>
              <w:rPr>
                <w:rFonts w:ascii="仿宋_GB2312" w:eastAsia="仿宋_GB2312"/>
                <w:kern w:val="0"/>
                <w:sz w:val="24"/>
              </w:rPr>
            </w:pPr>
            <w:r>
              <w:rPr>
                <w:rFonts w:hint="eastAsia" w:ascii="仿宋_GB2312" w:eastAsia="仿宋_GB2312"/>
                <w:kern w:val="0"/>
                <w:sz w:val="24"/>
              </w:rPr>
              <w:t>掌握示波器、信号发生器、数字集成电路测试仪、万用表、逻辑笔的操作使用方法，能用数字集成电路测试仪检查、识别常用的数字集成电路，会用、示波器、万用表、逻辑笔测试逻辑电路。</w:t>
            </w:r>
          </w:p>
          <w:p>
            <w:pPr>
              <w:spacing w:before="90"/>
              <w:ind w:firstLine="480" w:firstLineChars="200"/>
              <w:jc w:val="left"/>
              <w:rPr>
                <w:rFonts w:ascii="仿宋_GB2312" w:eastAsia="仿宋_GB2312"/>
                <w:kern w:val="0"/>
                <w:sz w:val="24"/>
              </w:rPr>
            </w:pPr>
            <w:r>
              <w:rPr>
                <w:rFonts w:hint="eastAsia" w:ascii="仿宋_GB2312" w:eastAsia="仿宋_GB2312"/>
                <w:kern w:val="0"/>
                <w:sz w:val="24"/>
              </w:rPr>
              <w:t>掌握集成电路手册的使用方法；</w:t>
            </w:r>
          </w:p>
          <w:p>
            <w:pPr>
              <w:spacing w:before="90"/>
              <w:ind w:firstLine="480" w:firstLineChars="200"/>
              <w:jc w:val="left"/>
              <w:rPr>
                <w:rFonts w:ascii="仿宋_GB2312" w:eastAsia="仿宋_GB2312"/>
                <w:kern w:val="0"/>
                <w:sz w:val="24"/>
              </w:rPr>
            </w:pPr>
            <w:r>
              <w:rPr>
                <w:rFonts w:hint="eastAsia" w:ascii="仿宋_GB2312" w:eastAsia="仿宋_GB2312"/>
                <w:kern w:val="0"/>
                <w:sz w:val="24"/>
              </w:rPr>
              <w:t xml:space="preserve">掌握电路布局、接线工艺和焊接工艺； </w:t>
            </w:r>
          </w:p>
          <w:p>
            <w:pPr>
              <w:spacing w:before="90"/>
              <w:ind w:firstLine="480" w:firstLineChars="200"/>
              <w:jc w:val="left"/>
              <w:rPr>
                <w:rFonts w:ascii="仿宋_GB2312" w:eastAsia="仿宋_GB2312"/>
                <w:kern w:val="0"/>
                <w:sz w:val="24"/>
              </w:rPr>
            </w:pPr>
            <w:r>
              <w:rPr>
                <w:rFonts w:hint="eastAsia" w:ascii="仿宋_GB2312" w:eastAsia="仿宋_GB2312"/>
                <w:kern w:val="0"/>
                <w:sz w:val="24"/>
              </w:rPr>
              <w:t>掌握制作、检测、调试简单数字电路的方法，会运用仪器仪表分析、调试和排除电路故障；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课程目标：学习数字电子技术的基础知识、基本理论、基本分析与设计方法；训练数字应用电路制作与调试的基本技能；培养学生严谨的科学态度、科学的思维方法和严格的质量意识，注重技术创新能力的开发与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90"/>
              <w:jc w:val="center"/>
              <w:rPr>
                <w:rFonts w:ascii="仿宋_GB2312" w:eastAsia="仿宋_GB2312"/>
                <w:kern w:val="0"/>
                <w:sz w:val="24"/>
              </w:rPr>
            </w:pPr>
            <w:r>
              <w:rPr>
                <w:rFonts w:hint="eastAsia" w:ascii="仿宋_GB2312" w:hAnsi="宋体" w:eastAsia="仿宋_GB2312"/>
                <w:kern w:val="0"/>
                <w:sz w:val="24"/>
              </w:rPr>
              <w:t>课程内容</w:t>
            </w:r>
          </w:p>
        </w:tc>
        <w:tc>
          <w:tcPr>
            <w:tcW w:w="7337"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kern w:val="0"/>
                <w:sz w:val="24"/>
              </w:rPr>
            </w:pPr>
            <w:r>
              <w:rPr>
                <w:rFonts w:hint="eastAsia" w:ascii="仿宋_GB2312" w:eastAsia="仿宋_GB2312"/>
                <w:kern w:val="0"/>
                <w:sz w:val="24"/>
              </w:rPr>
              <w:t>学习情景一：</w:t>
            </w:r>
            <w:r>
              <w:rPr>
                <w:rFonts w:hint="eastAsia" w:ascii="仿宋_GB2312" w:hAnsi="宋体" w:eastAsia="仿宋_GB2312"/>
                <w:color w:val="000000"/>
                <w:sz w:val="24"/>
              </w:rPr>
              <w:t>数字电路的基础知识</w:t>
            </w:r>
          </w:p>
          <w:p>
            <w:pPr>
              <w:rPr>
                <w:rFonts w:ascii="仿宋_GB2312" w:eastAsia="仿宋_GB2312"/>
                <w:kern w:val="0"/>
                <w:sz w:val="24"/>
              </w:rPr>
            </w:pPr>
            <w:r>
              <w:rPr>
                <w:rFonts w:hint="eastAsia" w:ascii="仿宋_GB2312" w:eastAsia="仿宋_GB2312"/>
                <w:kern w:val="0"/>
                <w:sz w:val="24"/>
              </w:rPr>
              <w:t>学习情景二：</w:t>
            </w:r>
            <w:r>
              <w:rPr>
                <w:rFonts w:hint="eastAsia" w:ascii="仿宋_GB2312" w:hAnsi="宋体" w:eastAsia="仿宋_GB2312"/>
                <w:sz w:val="24"/>
              </w:rPr>
              <w:t>逻辑代数基础</w:t>
            </w:r>
          </w:p>
          <w:p>
            <w:pPr>
              <w:rPr>
                <w:rFonts w:ascii="仿宋_GB2312" w:eastAsia="仿宋_GB2312"/>
                <w:kern w:val="0"/>
                <w:sz w:val="24"/>
              </w:rPr>
            </w:pPr>
            <w:r>
              <w:rPr>
                <w:rFonts w:hint="eastAsia" w:ascii="仿宋_GB2312" w:eastAsia="仿宋_GB2312"/>
                <w:kern w:val="0"/>
                <w:sz w:val="24"/>
              </w:rPr>
              <w:t>学习情景三：</w:t>
            </w:r>
            <w:r>
              <w:rPr>
                <w:rFonts w:hint="eastAsia" w:ascii="仿宋_GB2312" w:hAnsi="宋体" w:eastAsia="仿宋_GB2312"/>
                <w:sz w:val="24"/>
              </w:rPr>
              <w:t>逻辑门电路</w:t>
            </w:r>
          </w:p>
          <w:p>
            <w:pPr>
              <w:rPr>
                <w:rFonts w:ascii="仿宋_GB2312" w:hAnsi="宋体" w:eastAsia="仿宋_GB2312"/>
                <w:sz w:val="24"/>
              </w:rPr>
            </w:pPr>
            <w:r>
              <w:rPr>
                <w:rFonts w:hint="eastAsia" w:ascii="仿宋_GB2312" w:eastAsia="仿宋_GB2312"/>
                <w:kern w:val="0"/>
                <w:sz w:val="24"/>
              </w:rPr>
              <w:t>学习情景四：</w:t>
            </w:r>
            <w:r>
              <w:rPr>
                <w:rFonts w:hint="eastAsia" w:ascii="仿宋_GB2312" w:hAnsi="宋体" w:eastAsia="仿宋_GB2312"/>
                <w:sz w:val="24"/>
              </w:rPr>
              <w:t>组合逻辑电路</w:t>
            </w:r>
          </w:p>
          <w:p>
            <w:pPr>
              <w:rPr>
                <w:rFonts w:ascii="仿宋_GB2312" w:hAnsi="宋体" w:eastAsia="仿宋_GB2312"/>
                <w:sz w:val="24"/>
              </w:rPr>
            </w:pPr>
            <w:r>
              <w:rPr>
                <w:rFonts w:hint="eastAsia" w:ascii="仿宋_GB2312" w:eastAsia="仿宋_GB2312"/>
                <w:kern w:val="0"/>
                <w:sz w:val="24"/>
              </w:rPr>
              <w:t>学习情景五：</w:t>
            </w:r>
            <w:r>
              <w:rPr>
                <w:rFonts w:hint="eastAsia" w:ascii="仿宋_GB2312" w:hAnsi="宋体" w:eastAsia="仿宋_GB2312"/>
                <w:sz w:val="24"/>
              </w:rPr>
              <w:t>触发器</w:t>
            </w:r>
          </w:p>
          <w:p>
            <w:pPr>
              <w:rPr>
                <w:rFonts w:ascii="仿宋_GB2312" w:hAnsi="宋体" w:eastAsia="仿宋_GB2312"/>
                <w:sz w:val="24"/>
              </w:rPr>
            </w:pPr>
            <w:r>
              <w:rPr>
                <w:rFonts w:hint="eastAsia" w:ascii="仿宋_GB2312" w:hAnsi="宋体" w:eastAsia="仿宋_GB2312"/>
                <w:sz w:val="24"/>
              </w:rPr>
              <w:t>学习情境六：时序逻辑电路</w:t>
            </w:r>
          </w:p>
          <w:p>
            <w:pPr>
              <w:rPr>
                <w:rFonts w:ascii="仿宋_GB2312" w:hAnsi="宋体" w:eastAsia="仿宋_GB2312"/>
                <w:sz w:val="24"/>
              </w:rPr>
            </w:pPr>
            <w:r>
              <w:rPr>
                <w:rFonts w:hint="eastAsia" w:ascii="仿宋_GB2312" w:hAnsi="宋体" w:eastAsia="仿宋_GB2312"/>
                <w:sz w:val="24"/>
              </w:rPr>
              <w:t>学习情境七：脉冲产生和整形</w:t>
            </w:r>
          </w:p>
          <w:p>
            <w:pPr>
              <w:rPr>
                <w:rFonts w:ascii="仿宋_GB2312" w:eastAsia="仿宋_GB2312"/>
                <w:kern w:val="0"/>
                <w:sz w:val="24"/>
              </w:rPr>
            </w:pPr>
            <w:r>
              <w:rPr>
                <w:rFonts w:hint="eastAsia" w:ascii="仿宋_GB2312" w:hAnsi="宋体" w:eastAsia="仿宋_GB2312"/>
                <w:sz w:val="24"/>
              </w:rPr>
              <w:t>学习情境八：AD DA转换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教学方法：</w:t>
            </w:r>
            <w:r>
              <w:rPr>
                <w:rFonts w:hint="eastAsia" w:ascii="仿宋_GB2312" w:eastAsia="仿宋_GB2312"/>
                <w:szCs w:val="21"/>
              </w:rPr>
              <w:t>深入浅出，理论与实践相结合的教学方法。</w:t>
            </w:r>
          </w:p>
          <w:p>
            <w:pPr>
              <w:rPr>
                <w:rFonts w:ascii="仿宋_GB2312" w:eastAsia="仿宋_GB2312"/>
                <w:szCs w:val="21"/>
              </w:rPr>
            </w:pPr>
            <w:r>
              <w:rPr>
                <w:rFonts w:hint="eastAsia" w:ascii="仿宋_GB2312" w:eastAsia="仿宋_GB2312"/>
                <w:szCs w:val="21"/>
              </w:rPr>
              <w:t>1.教学做一体</w:t>
            </w:r>
          </w:p>
          <w:p>
            <w:pPr>
              <w:rPr>
                <w:rFonts w:ascii="仿宋_GB2312" w:eastAsia="仿宋_GB2312"/>
                <w:szCs w:val="21"/>
              </w:rPr>
            </w:pPr>
            <w:r>
              <w:rPr>
                <w:rFonts w:hint="eastAsia" w:ascii="仿宋_GB2312" w:eastAsia="仿宋_GB2312"/>
                <w:szCs w:val="21"/>
              </w:rPr>
              <w:t>2.演讲法</w:t>
            </w:r>
          </w:p>
          <w:p>
            <w:pPr>
              <w:rPr>
                <w:rFonts w:ascii="仿宋_GB2312" w:eastAsia="仿宋_GB2312"/>
                <w:szCs w:val="21"/>
              </w:rPr>
            </w:pPr>
            <w:r>
              <w:rPr>
                <w:rFonts w:hint="eastAsia" w:ascii="仿宋_GB2312" w:eastAsia="仿宋_GB2312"/>
                <w:szCs w:val="21"/>
              </w:rPr>
              <w:t>3.讨论和练习</w:t>
            </w:r>
          </w:p>
          <w:p>
            <w:pPr>
              <w:rPr>
                <w:rFonts w:ascii="仿宋_GB2312" w:eastAsia="仿宋_GB2312"/>
                <w:szCs w:val="21"/>
              </w:rPr>
            </w:pPr>
            <w:r>
              <w:rPr>
                <w:rFonts w:hint="eastAsia" w:ascii="仿宋_GB2312" w:eastAsia="仿宋_GB2312"/>
                <w:szCs w:val="21"/>
              </w:rPr>
              <w:t>4.小组工作</w:t>
            </w:r>
          </w:p>
          <w:p>
            <w:pPr>
              <w:rPr>
                <w:rFonts w:ascii="仿宋_GB2312" w:eastAsia="仿宋_GB2312"/>
                <w:szCs w:val="21"/>
              </w:rPr>
            </w:pPr>
            <w:r>
              <w:rPr>
                <w:rFonts w:hint="eastAsia" w:ascii="仿宋_GB2312" w:eastAsia="仿宋_GB2312"/>
                <w:szCs w:val="21"/>
              </w:rPr>
              <w:t>5.讨论和小组协作</w:t>
            </w:r>
          </w:p>
          <w:p>
            <w:pPr>
              <w:spacing w:line="360" w:lineRule="auto"/>
              <w:rPr>
                <w:rFonts w:ascii="仿宋_GB2312" w:hAnsi="宋体" w:eastAsia="仿宋_GB2312"/>
                <w:kern w:val="0"/>
                <w:sz w:val="24"/>
              </w:rPr>
            </w:pPr>
            <w:r>
              <w:rPr>
                <w:rFonts w:hint="eastAsia" w:ascii="仿宋_GB2312" w:eastAsia="仿宋_GB2312"/>
                <w:szCs w:val="21"/>
              </w:rPr>
              <w:t>6.项目引导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eastAsia="仿宋_GB2312"/>
                <w:szCs w:val="21"/>
              </w:rPr>
            </w:pPr>
            <w:r>
              <w:rPr>
                <w:rFonts w:hint="eastAsia" w:ascii="仿宋_GB2312" w:hAnsi="宋体" w:eastAsia="仿宋_GB2312"/>
                <w:kern w:val="0"/>
                <w:sz w:val="24"/>
              </w:rPr>
              <w:t>学生要求：</w:t>
            </w:r>
            <w:r>
              <w:rPr>
                <w:rFonts w:hint="eastAsia" w:ascii="仿宋_GB2312" w:eastAsia="仿宋_GB2312"/>
                <w:szCs w:val="21"/>
              </w:rPr>
              <w:t>需要具备基础知识，如电路基础知识、高等数学知识等。</w:t>
            </w:r>
          </w:p>
          <w:p>
            <w:pP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ind w:firstLine="648" w:firstLineChars="270"/>
              <w:rPr>
                <w:rFonts w:ascii="仿宋_GB2312" w:eastAsia="仿宋_GB2312"/>
                <w:szCs w:val="21"/>
              </w:rPr>
            </w:pPr>
            <w:r>
              <w:rPr>
                <w:rFonts w:hint="eastAsia" w:ascii="仿宋_GB2312" w:hAnsi="宋体" w:eastAsia="仿宋_GB2312"/>
                <w:kern w:val="0"/>
                <w:sz w:val="24"/>
              </w:rPr>
              <w:t>教师要求：</w:t>
            </w:r>
            <w:r>
              <w:rPr>
                <w:rFonts w:hint="eastAsia" w:ascii="仿宋_GB2312" w:eastAsia="仿宋_GB2312"/>
                <w:szCs w:val="21"/>
              </w:rPr>
              <w:t>具备数字电子理论基础</w:t>
            </w:r>
          </w:p>
          <w:p>
            <w:pPr>
              <w:ind w:firstLine="1931" w:firstLineChars="920"/>
              <w:rPr>
                <w:rFonts w:ascii="仿宋_GB2312" w:eastAsia="仿宋_GB2312"/>
                <w:szCs w:val="21"/>
              </w:rPr>
            </w:pPr>
            <w:r>
              <w:rPr>
                <w:rFonts w:hint="eastAsia" w:ascii="仿宋_GB2312" w:eastAsia="仿宋_GB2312"/>
                <w:szCs w:val="21"/>
              </w:rPr>
              <w:t>相关数字电路应用</w:t>
            </w:r>
          </w:p>
          <w:p>
            <w:pPr>
              <w:spacing w:line="360" w:lineRule="auto"/>
              <w:ind w:firstLine="1890" w:firstLineChars="900"/>
              <w:rPr>
                <w:rFonts w:ascii="仿宋_GB2312" w:hAnsi="宋体" w:eastAsia="仿宋_GB2312"/>
                <w:kern w:val="0"/>
                <w:sz w:val="24"/>
              </w:rPr>
            </w:pPr>
            <w:r>
              <w:rPr>
                <w:rFonts w:hint="eastAsia" w:ascii="仿宋_GB2312" w:eastAsia="仿宋_GB2312"/>
                <w:szCs w:val="21"/>
              </w:rPr>
              <w:t>熟练运用行动导向教学的能力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rPr>
            </w:pPr>
            <w:r>
              <w:rPr>
                <w:rFonts w:hint="eastAsia" w:ascii="仿宋_GB2312" w:hAnsi="宋体" w:eastAsia="仿宋_GB2312"/>
                <w:kern w:val="0"/>
                <w:sz w:val="24"/>
              </w:rPr>
              <w:t>理实一体(实境要求):</w:t>
            </w:r>
            <w:r>
              <w:rPr>
                <w:rFonts w:hint="eastAsia" w:ascii="宋体" w:hAnsi="宋体"/>
              </w:rPr>
              <w:t xml:space="preserve"> </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教师可采取如下教学手段实现理实一体化教学。</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1、虚拟实验教学：在多媒体教室教师提供数字电子技术单元电路的虚拟实验。</w:t>
            </w:r>
          </w:p>
          <w:p>
            <w:pPr>
              <w:spacing w:before="90"/>
              <w:ind w:firstLine="480" w:firstLineChars="200"/>
              <w:jc w:val="left"/>
              <w:rPr>
                <w:rFonts w:ascii="仿宋_GB2312" w:hAnsi="宋体" w:eastAsia="仿宋_GB2312"/>
                <w:kern w:val="0"/>
                <w:sz w:val="24"/>
              </w:rPr>
            </w:pPr>
            <w:r>
              <w:rPr>
                <w:rFonts w:hint="eastAsia" w:ascii="仿宋_GB2312" w:hAnsi="Calibri" w:eastAsia="仿宋_GB2312"/>
                <w:sz w:val="24"/>
              </w:rPr>
              <w:t>2、实体实验：以学生独立自主实验教学模式。</w:t>
            </w:r>
          </w:p>
        </w:tc>
      </w:tr>
    </w:tbl>
    <w:p>
      <w:pPr>
        <w:spacing w:before="90" w:line="360" w:lineRule="auto"/>
        <w:ind w:firstLine="480" w:firstLineChars="200"/>
        <w:jc w:val="left"/>
        <w:rPr>
          <w:rFonts w:ascii="仿宋_GB2312" w:eastAsia="仿宋_GB2312"/>
          <w:kern w:val="0"/>
          <w:sz w:val="24"/>
        </w:rPr>
      </w:pPr>
      <w:r>
        <w:rPr>
          <w:rFonts w:hint="eastAsia" w:ascii="仿宋_GB2312" w:eastAsia="仿宋_GB2312"/>
          <w:kern w:val="0"/>
          <w:sz w:val="24"/>
        </w:rPr>
        <w:t>学习领域四：</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63"/>
        <w:gridCol w:w="2520"/>
        <w:gridCol w:w="1080"/>
        <w:gridCol w:w="1260"/>
        <w:gridCol w:w="89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before="90"/>
              <w:jc w:val="center"/>
              <w:rPr>
                <w:rFonts w:ascii="仿宋_GB2312" w:eastAsia="仿宋_GB2312"/>
                <w:kern w:val="0"/>
                <w:sz w:val="24"/>
              </w:rPr>
            </w:pPr>
            <w:r>
              <w:rPr>
                <w:rFonts w:hint="eastAsia" w:ascii="仿宋_GB2312" w:eastAsia="仿宋_GB2312"/>
                <w:kern w:val="0"/>
                <w:sz w:val="24"/>
              </w:rPr>
              <w:t>学习领域名称</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EDA</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学期安排</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3</w:t>
            </w:r>
          </w:p>
        </w:tc>
        <w:tc>
          <w:tcPr>
            <w:tcW w:w="89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学时数</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hAnsi="宋体" w:eastAsia="仿宋_GB2312"/>
                <w:kern w:val="0"/>
                <w:sz w:val="24"/>
              </w:rPr>
              <w:t>职业能力要求：</w:t>
            </w:r>
          </w:p>
          <w:p>
            <w:pPr>
              <w:spacing w:line="360" w:lineRule="auto"/>
              <w:ind w:firstLine="420" w:firstLineChars="200"/>
              <w:rPr>
                <w:rFonts w:ascii="宋体" w:hAnsi="宋体"/>
                <w:szCs w:val="21"/>
              </w:rPr>
            </w:pPr>
            <w:r>
              <w:rPr>
                <w:rFonts w:hint="eastAsia" w:ascii="宋体" w:hAnsi="宋体"/>
                <w:szCs w:val="21"/>
              </w:rPr>
              <w:t>具有集成电路、电子元件组成电路设计能力；</w:t>
            </w:r>
          </w:p>
          <w:p>
            <w:pPr>
              <w:spacing w:line="360" w:lineRule="auto"/>
              <w:ind w:firstLine="420" w:firstLineChars="200"/>
              <w:rPr>
                <w:rFonts w:ascii="宋体" w:hAnsi="宋体"/>
                <w:szCs w:val="21"/>
              </w:rPr>
            </w:pPr>
            <w:r>
              <w:rPr>
                <w:rFonts w:hint="eastAsia" w:ascii="宋体" w:hAnsi="宋体"/>
                <w:szCs w:val="21"/>
              </w:rPr>
              <w:t>具有电子线路SCH、PCB编制基本操作能力；</w:t>
            </w:r>
          </w:p>
          <w:p>
            <w:pPr>
              <w:spacing w:before="90"/>
              <w:ind w:firstLine="420" w:firstLineChars="200"/>
              <w:jc w:val="left"/>
              <w:rPr>
                <w:rFonts w:ascii="宋体" w:hAnsi="宋体"/>
                <w:szCs w:val="21"/>
              </w:rPr>
            </w:pPr>
            <w:r>
              <w:rPr>
                <w:rFonts w:hint="eastAsia" w:ascii="宋体" w:hAnsi="宋体"/>
                <w:szCs w:val="21"/>
              </w:rPr>
              <w:t>具有电路仿真的能力；</w:t>
            </w:r>
          </w:p>
          <w:p>
            <w:pPr>
              <w:adjustRightInd w:val="0"/>
              <w:snapToGrid w:val="0"/>
              <w:spacing w:line="360" w:lineRule="auto"/>
              <w:ind w:firstLine="420" w:firstLineChars="200"/>
              <w:rPr>
                <w:rFonts w:ascii="宋体" w:hAnsi="宋体"/>
                <w:szCs w:val="21"/>
              </w:rPr>
            </w:pPr>
            <w:r>
              <w:rPr>
                <w:rFonts w:hint="eastAsia" w:ascii="宋体" w:hAnsi="宋体"/>
                <w:szCs w:val="21"/>
              </w:rPr>
              <w:t>具有独立获取、更新和应用知识的能力；</w:t>
            </w:r>
          </w:p>
          <w:p>
            <w:pPr>
              <w:adjustRightInd w:val="0"/>
              <w:snapToGrid w:val="0"/>
              <w:spacing w:line="360" w:lineRule="auto"/>
              <w:ind w:firstLine="420" w:firstLineChars="200"/>
              <w:rPr>
                <w:rFonts w:ascii="宋体" w:hAnsi="宋体"/>
                <w:szCs w:val="21"/>
              </w:rPr>
            </w:pPr>
            <w:r>
              <w:rPr>
                <w:rFonts w:hint="eastAsia" w:ascii="宋体" w:hAnsi="宋体"/>
                <w:szCs w:val="21"/>
              </w:rPr>
              <w:t>具有利用计算机获取知识、信息的能力；</w:t>
            </w:r>
          </w:p>
          <w:p>
            <w:pPr>
              <w:adjustRightInd w:val="0"/>
              <w:snapToGrid w:val="0"/>
              <w:spacing w:line="360" w:lineRule="auto"/>
              <w:ind w:firstLine="420" w:firstLineChars="200"/>
              <w:rPr>
                <w:rFonts w:hint="eastAsia" w:ascii="宋体" w:hAnsi="宋体"/>
                <w:szCs w:val="21"/>
              </w:rPr>
            </w:pPr>
            <w:r>
              <w:rPr>
                <w:rFonts w:hint="eastAsia" w:ascii="宋体" w:hAnsi="宋体"/>
                <w:szCs w:val="21"/>
              </w:rPr>
              <w:t>具有文献检索、资料查询的基本能力；</w:t>
            </w:r>
          </w:p>
          <w:p>
            <w:pPr>
              <w:adjustRightInd w:val="0"/>
              <w:snapToGrid w:val="0"/>
              <w:spacing w:line="360" w:lineRule="auto"/>
              <w:ind w:firstLine="420" w:firstLineChars="200"/>
              <w:rPr>
                <w:rFonts w:ascii="宋体" w:hAnsi="宋体"/>
                <w:szCs w:val="21"/>
              </w:rPr>
            </w:pPr>
            <w:r>
              <w:rPr>
                <w:rFonts w:hint="eastAsia" w:ascii="宋体" w:hAnsi="宋体"/>
                <w:szCs w:val="21"/>
              </w:rPr>
              <w:t>具有自主学习的习惯和能力；</w:t>
            </w:r>
          </w:p>
          <w:p>
            <w:pPr>
              <w:spacing w:before="90"/>
              <w:ind w:firstLine="420" w:firstLineChars="200"/>
              <w:jc w:val="left"/>
              <w:rPr>
                <w:rFonts w:ascii="仿宋_GB2312" w:eastAsia="仿宋_GB2312"/>
                <w:kern w:val="0"/>
                <w:sz w:val="24"/>
              </w:rPr>
            </w:pPr>
            <w:r>
              <w:rPr>
                <w:rFonts w:hint="eastAsia" w:ascii="宋体" w:hAnsi="宋体"/>
                <w:szCs w:val="21"/>
              </w:rPr>
              <w:t>具有网上学习的能力；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hAnsi="宋体" w:eastAsia="仿宋_GB2312"/>
                <w:kern w:val="0"/>
                <w:sz w:val="24"/>
              </w:rPr>
              <w:t>课程目标：</w:t>
            </w:r>
            <w:r>
              <w:rPr>
                <w:rFonts w:ascii="宋体" w:hAnsi="宋体"/>
                <w:szCs w:val="21"/>
              </w:rPr>
              <w:t>使学生获得</w:t>
            </w:r>
            <w:r>
              <w:rPr>
                <w:rFonts w:hint="eastAsia" w:ascii="宋体" w:hAnsi="宋体"/>
                <w:szCs w:val="21"/>
              </w:rPr>
              <w:t>电子设计自动化技术</w:t>
            </w:r>
            <w:r>
              <w:rPr>
                <w:rFonts w:ascii="宋体" w:hAnsi="宋体"/>
                <w:szCs w:val="21"/>
              </w:rPr>
              <w:t>的基础理论、基本知识和基本技能，培养学生分析问题和解决问题的能力。为以后</w:t>
            </w:r>
            <w:r>
              <w:rPr>
                <w:rFonts w:hint="eastAsia" w:ascii="宋体" w:hAnsi="宋体"/>
                <w:szCs w:val="21"/>
              </w:rPr>
              <w:t>进行电子仿真设计</w:t>
            </w:r>
            <w:r>
              <w:rPr>
                <w:rFonts w:ascii="宋体" w:hAnsi="宋体"/>
                <w:szCs w:val="21"/>
              </w:rPr>
              <w:t>打好基础</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90"/>
              <w:jc w:val="center"/>
              <w:rPr>
                <w:rFonts w:ascii="仿宋_GB2312" w:eastAsia="仿宋_GB2312"/>
                <w:kern w:val="0"/>
                <w:sz w:val="24"/>
              </w:rPr>
            </w:pPr>
            <w:r>
              <w:rPr>
                <w:rFonts w:hint="eastAsia" w:ascii="仿宋_GB2312" w:hAnsi="宋体" w:eastAsia="仿宋_GB2312"/>
                <w:kern w:val="0"/>
                <w:sz w:val="24"/>
              </w:rPr>
              <w:t>课程内容</w:t>
            </w:r>
          </w:p>
        </w:tc>
        <w:tc>
          <w:tcPr>
            <w:tcW w:w="7337"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kern w:val="0"/>
                <w:sz w:val="24"/>
              </w:rPr>
            </w:pPr>
            <w:r>
              <w:rPr>
                <w:rFonts w:hint="eastAsia" w:ascii="仿宋_GB2312" w:eastAsia="仿宋_GB2312"/>
                <w:kern w:val="0"/>
                <w:sz w:val="24"/>
              </w:rPr>
              <w:t>学习情景一：Multisim简介</w:t>
            </w:r>
          </w:p>
          <w:p>
            <w:pPr>
              <w:rPr>
                <w:rFonts w:ascii="仿宋_GB2312" w:eastAsia="仿宋_GB2312"/>
                <w:kern w:val="0"/>
                <w:sz w:val="24"/>
              </w:rPr>
            </w:pPr>
            <w:r>
              <w:rPr>
                <w:rFonts w:hint="eastAsia" w:ascii="仿宋_GB2312" w:eastAsia="仿宋_GB2312"/>
                <w:kern w:val="0"/>
                <w:sz w:val="24"/>
              </w:rPr>
              <w:t>学习情景二：Multisim原理图绘制；</w:t>
            </w:r>
          </w:p>
          <w:p>
            <w:pPr>
              <w:rPr>
                <w:rFonts w:ascii="仿宋_GB2312" w:eastAsia="仿宋_GB2312"/>
                <w:kern w:val="0"/>
                <w:sz w:val="24"/>
              </w:rPr>
            </w:pPr>
            <w:r>
              <w:rPr>
                <w:rFonts w:hint="eastAsia" w:ascii="仿宋_GB2312" w:eastAsia="仿宋_GB2312"/>
                <w:kern w:val="0"/>
                <w:sz w:val="24"/>
              </w:rPr>
              <w:t>学习情景三：Multisim元件库；</w:t>
            </w:r>
          </w:p>
          <w:p>
            <w:pPr>
              <w:rPr>
                <w:rFonts w:ascii="仿宋_GB2312" w:eastAsia="仿宋_GB2312"/>
                <w:kern w:val="0"/>
                <w:sz w:val="24"/>
              </w:rPr>
            </w:pPr>
            <w:r>
              <w:rPr>
                <w:rFonts w:hint="eastAsia" w:ascii="仿宋_GB2312" w:eastAsia="仿宋_GB2312"/>
                <w:kern w:val="0"/>
                <w:sz w:val="24"/>
              </w:rPr>
              <w:t>学习情景四：虚拟仪器的使用方法；</w:t>
            </w:r>
          </w:p>
          <w:p>
            <w:pPr>
              <w:rPr>
                <w:rFonts w:ascii="仿宋_GB2312" w:eastAsia="仿宋_GB2312"/>
                <w:kern w:val="0"/>
                <w:sz w:val="24"/>
              </w:rPr>
            </w:pPr>
            <w:r>
              <w:rPr>
                <w:rFonts w:hint="eastAsia" w:ascii="仿宋_GB2312" w:eastAsia="仿宋_GB2312"/>
                <w:kern w:val="0"/>
                <w:sz w:val="24"/>
              </w:rPr>
              <w:t>学习情景五：高级分析功能；</w:t>
            </w:r>
          </w:p>
          <w:p>
            <w:pPr>
              <w:rPr>
                <w:rFonts w:ascii="仿宋_GB2312" w:eastAsia="仿宋_GB2312"/>
                <w:kern w:val="0"/>
                <w:sz w:val="24"/>
              </w:rPr>
            </w:pPr>
            <w:r>
              <w:rPr>
                <w:rFonts w:hint="eastAsia" w:ascii="仿宋_GB2312" w:eastAsia="仿宋_GB2312"/>
                <w:kern w:val="0"/>
                <w:sz w:val="24"/>
              </w:rPr>
              <w:t>学习情景六：电路与信号与系统的仿真应用；</w:t>
            </w:r>
          </w:p>
          <w:p>
            <w:pPr>
              <w:rPr>
                <w:rFonts w:ascii="仿宋_GB2312" w:eastAsia="仿宋_GB2312"/>
                <w:kern w:val="0"/>
                <w:sz w:val="24"/>
              </w:rPr>
            </w:pPr>
            <w:r>
              <w:rPr>
                <w:rFonts w:hint="eastAsia" w:ascii="仿宋_GB2312" w:eastAsia="仿宋_GB2312"/>
                <w:kern w:val="0"/>
                <w:sz w:val="24"/>
              </w:rPr>
              <w:t>学习情景七：模拟电子线路的仿真应用；</w:t>
            </w:r>
          </w:p>
          <w:p>
            <w:pPr>
              <w:rPr>
                <w:rFonts w:ascii="仿宋_GB2312" w:eastAsia="仿宋_GB2312"/>
                <w:kern w:val="0"/>
                <w:sz w:val="24"/>
              </w:rPr>
            </w:pPr>
            <w:r>
              <w:rPr>
                <w:rFonts w:hint="eastAsia" w:ascii="仿宋_GB2312" w:eastAsia="仿宋_GB2312"/>
                <w:kern w:val="0"/>
                <w:sz w:val="24"/>
              </w:rPr>
              <w:t>学习情景八：数字逻辑电路的仿真应用</w:t>
            </w:r>
          </w:p>
          <w:p>
            <w:pPr>
              <w:rPr>
                <w:rFonts w:ascii="仿宋_GB2312" w:eastAsia="仿宋_GB2312"/>
                <w:kern w:val="0"/>
                <w:sz w:val="24"/>
              </w:rPr>
            </w:pPr>
            <w:r>
              <w:rPr>
                <w:rFonts w:hint="eastAsia" w:ascii="仿宋_GB2312" w:eastAsia="仿宋_GB2312"/>
                <w:kern w:val="0"/>
                <w:sz w:val="24"/>
              </w:rPr>
              <w:t>学习情景九：DXP 2004　概述；</w:t>
            </w:r>
          </w:p>
          <w:p>
            <w:pPr>
              <w:rPr>
                <w:rFonts w:ascii="仿宋_GB2312" w:eastAsia="仿宋_GB2312"/>
                <w:kern w:val="0"/>
                <w:sz w:val="24"/>
              </w:rPr>
            </w:pPr>
            <w:r>
              <w:rPr>
                <w:rFonts w:hint="eastAsia" w:ascii="仿宋_GB2312" w:eastAsia="仿宋_GB2312"/>
                <w:kern w:val="0"/>
                <w:sz w:val="24"/>
              </w:rPr>
              <w:t>学习情景十：DXP 2004　原理图设计基础；</w:t>
            </w:r>
          </w:p>
          <w:p>
            <w:pPr>
              <w:rPr>
                <w:rFonts w:ascii="仿宋_GB2312" w:eastAsia="仿宋_GB2312"/>
                <w:kern w:val="0"/>
                <w:sz w:val="24"/>
              </w:rPr>
            </w:pPr>
            <w:r>
              <w:rPr>
                <w:rFonts w:hint="eastAsia" w:ascii="仿宋_GB2312" w:eastAsia="仿宋_GB2312"/>
                <w:kern w:val="0"/>
                <w:sz w:val="24"/>
              </w:rPr>
              <w:t>学习情景十一：原理图元件的编辑；</w:t>
            </w:r>
          </w:p>
          <w:p>
            <w:pPr>
              <w:rPr>
                <w:rFonts w:ascii="仿宋_GB2312" w:eastAsia="仿宋_GB2312"/>
                <w:kern w:val="0"/>
                <w:sz w:val="24"/>
              </w:rPr>
            </w:pPr>
            <w:r>
              <w:rPr>
                <w:rFonts w:hint="eastAsia" w:ascii="仿宋_GB2312" w:eastAsia="仿宋_GB2312"/>
                <w:kern w:val="0"/>
                <w:sz w:val="24"/>
              </w:rPr>
              <w:t>学习情景十二：PCB设计基础；</w:t>
            </w:r>
          </w:p>
          <w:p>
            <w:pPr>
              <w:rPr>
                <w:rFonts w:ascii="仿宋_GB2312" w:eastAsia="仿宋_GB2312"/>
                <w:kern w:val="0"/>
                <w:sz w:val="24"/>
              </w:rPr>
            </w:pPr>
            <w:r>
              <w:rPr>
                <w:rFonts w:hint="eastAsia" w:ascii="仿宋_GB2312" w:eastAsia="仿宋_GB2312"/>
                <w:kern w:val="0"/>
                <w:sz w:val="24"/>
              </w:rPr>
              <w:t>学习情景十三：PCB设计；</w:t>
            </w:r>
          </w:p>
          <w:p>
            <w:pPr>
              <w:rPr>
                <w:rFonts w:ascii="仿宋_GB2312" w:eastAsia="仿宋_GB2312"/>
                <w:kern w:val="0"/>
                <w:sz w:val="24"/>
              </w:rPr>
            </w:pPr>
            <w:r>
              <w:rPr>
                <w:rFonts w:hint="eastAsia" w:ascii="仿宋_GB2312" w:eastAsia="仿宋_GB2312"/>
                <w:kern w:val="0"/>
                <w:sz w:val="24"/>
              </w:rPr>
              <w:t>学习情景十四：PCB元件库编辑；</w:t>
            </w:r>
          </w:p>
          <w:p>
            <w:pPr>
              <w:rPr>
                <w:rFonts w:ascii="仿宋_GB2312" w:eastAsia="仿宋_GB2312"/>
                <w:kern w:val="0"/>
                <w:sz w:val="24"/>
              </w:rPr>
            </w:pPr>
            <w:r>
              <w:rPr>
                <w:rFonts w:hint="eastAsia" w:ascii="仿宋_GB2312" w:eastAsia="仿宋_GB2312"/>
                <w:kern w:val="0"/>
                <w:sz w:val="24"/>
              </w:rPr>
              <w:t>学习情景十五：PCB输出；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教学方法：</w:t>
            </w:r>
            <w:r>
              <w:rPr>
                <w:rFonts w:hint="eastAsia" w:ascii="仿宋_GB2312" w:eastAsia="仿宋_GB2312"/>
                <w:szCs w:val="21"/>
              </w:rPr>
              <w:t>深入浅出，理论与实践相结合的教学方法。</w:t>
            </w:r>
          </w:p>
          <w:p>
            <w:pPr>
              <w:rPr>
                <w:rFonts w:ascii="仿宋_GB2312" w:eastAsia="仿宋_GB2312"/>
                <w:szCs w:val="21"/>
              </w:rPr>
            </w:pPr>
            <w:r>
              <w:rPr>
                <w:rFonts w:hint="eastAsia" w:ascii="仿宋_GB2312" w:eastAsia="仿宋_GB2312"/>
                <w:szCs w:val="21"/>
              </w:rPr>
              <w:t>1.教学做一体</w:t>
            </w:r>
          </w:p>
          <w:p>
            <w:pPr>
              <w:rPr>
                <w:rFonts w:ascii="仿宋_GB2312" w:eastAsia="仿宋_GB2312"/>
                <w:szCs w:val="21"/>
              </w:rPr>
            </w:pPr>
            <w:r>
              <w:rPr>
                <w:rFonts w:hint="eastAsia" w:ascii="仿宋_GB2312" w:eastAsia="仿宋_GB2312"/>
                <w:szCs w:val="21"/>
              </w:rPr>
              <w:t>2.演讲法</w:t>
            </w:r>
          </w:p>
          <w:p>
            <w:pPr>
              <w:rPr>
                <w:rFonts w:ascii="仿宋_GB2312" w:eastAsia="仿宋_GB2312"/>
                <w:szCs w:val="21"/>
              </w:rPr>
            </w:pPr>
            <w:r>
              <w:rPr>
                <w:rFonts w:hint="eastAsia" w:ascii="仿宋_GB2312" w:eastAsia="仿宋_GB2312"/>
                <w:szCs w:val="21"/>
              </w:rPr>
              <w:t>3.讨论和练习</w:t>
            </w:r>
          </w:p>
          <w:p>
            <w:pPr>
              <w:rPr>
                <w:rFonts w:ascii="仿宋_GB2312" w:eastAsia="仿宋_GB2312"/>
                <w:szCs w:val="21"/>
              </w:rPr>
            </w:pPr>
            <w:r>
              <w:rPr>
                <w:rFonts w:hint="eastAsia" w:ascii="仿宋_GB2312" w:eastAsia="仿宋_GB2312"/>
                <w:szCs w:val="21"/>
              </w:rPr>
              <w:t>4.小组工作</w:t>
            </w:r>
          </w:p>
          <w:p>
            <w:pPr>
              <w:rPr>
                <w:rFonts w:ascii="仿宋_GB2312" w:eastAsia="仿宋_GB2312"/>
                <w:szCs w:val="21"/>
              </w:rPr>
            </w:pPr>
            <w:r>
              <w:rPr>
                <w:rFonts w:hint="eastAsia" w:ascii="仿宋_GB2312" w:eastAsia="仿宋_GB2312"/>
                <w:szCs w:val="21"/>
              </w:rPr>
              <w:t>5.讨论和小组协作</w:t>
            </w:r>
          </w:p>
          <w:p>
            <w:pPr>
              <w:spacing w:line="360" w:lineRule="auto"/>
              <w:rPr>
                <w:rFonts w:ascii="仿宋_GB2312" w:hAnsi="宋体" w:eastAsia="仿宋_GB2312"/>
                <w:kern w:val="0"/>
                <w:sz w:val="24"/>
              </w:rPr>
            </w:pPr>
            <w:r>
              <w:rPr>
                <w:rFonts w:hint="eastAsia" w:ascii="仿宋_GB2312" w:eastAsia="仿宋_GB2312"/>
                <w:szCs w:val="21"/>
              </w:rPr>
              <w:t>6.项目引导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学生要求：</w:t>
            </w:r>
            <w:r>
              <w:rPr>
                <w:rFonts w:hint="eastAsia" w:ascii="仿宋_GB2312" w:eastAsia="仿宋_GB2312"/>
                <w:szCs w:val="21"/>
              </w:rPr>
              <w:t>需要具备基础知识，如电路基础知识、模拟电子，数字电子知识等。</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教师要求：</w:t>
            </w:r>
            <w:r>
              <w:rPr>
                <w:rFonts w:hint="eastAsia" w:ascii="仿宋_GB2312" w:eastAsia="仿宋_GB2312"/>
                <w:szCs w:val="21"/>
              </w:rPr>
              <w:t>熟练的制图工具使用能力</w:t>
            </w:r>
          </w:p>
          <w:p>
            <w:pPr>
              <w:ind w:firstLine="1260" w:firstLineChars="600"/>
              <w:rPr>
                <w:rFonts w:ascii="仿宋_GB2312" w:eastAsia="仿宋_GB2312"/>
                <w:szCs w:val="21"/>
              </w:rPr>
            </w:pPr>
            <w:r>
              <w:rPr>
                <w:rFonts w:hint="eastAsia" w:ascii="仿宋_GB2312" w:eastAsia="仿宋_GB2312"/>
                <w:szCs w:val="21"/>
              </w:rPr>
              <w:t>多媒体操作能力</w:t>
            </w:r>
          </w:p>
          <w:p>
            <w:pPr>
              <w:spacing w:line="360" w:lineRule="auto"/>
              <w:ind w:firstLine="1260" w:firstLineChars="600"/>
              <w:rPr>
                <w:rFonts w:ascii="仿宋_GB2312" w:hAnsi="宋体" w:eastAsia="仿宋_GB2312"/>
                <w:kern w:val="0"/>
                <w:sz w:val="24"/>
              </w:rPr>
            </w:pPr>
            <w:r>
              <w:rPr>
                <w:rFonts w:hint="eastAsia" w:ascii="仿宋_GB2312" w:eastAsia="仿宋_GB2312"/>
                <w:szCs w:val="21"/>
              </w:rPr>
              <w:t>熟练运用行动导向教学的能力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rPr>
            </w:pPr>
            <w:r>
              <w:rPr>
                <w:rFonts w:hint="eastAsia" w:ascii="仿宋_GB2312" w:hAnsi="宋体" w:eastAsia="仿宋_GB2312"/>
                <w:kern w:val="0"/>
                <w:sz w:val="24"/>
              </w:rPr>
              <w:t>理实一体(实境要求):</w:t>
            </w:r>
            <w:r>
              <w:rPr>
                <w:rFonts w:hint="eastAsia" w:ascii="宋体" w:hAnsi="宋体"/>
              </w:rPr>
              <w:t xml:space="preserve"> </w:t>
            </w:r>
          </w:p>
          <w:p>
            <w:pPr>
              <w:spacing w:line="360" w:lineRule="auto"/>
              <w:rPr>
                <w:rFonts w:ascii="宋体" w:hAnsi="宋体"/>
                <w:szCs w:val="21"/>
              </w:rPr>
            </w:pPr>
            <w:r>
              <w:rPr>
                <w:rFonts w:hint="eastAsia" w:ascii="宋体" w:hAnsi="宋体"/>
                <w:szCs w:val="21"/>
              </w:rPr>
              <w:t>教学环境：多媒体教室，实验室</w:t>
            </w:r>
          </w:p>
          <w:p>
            <w:pPr>
              <w:spacing w:line="360" w:lineRule="auto"/>
              <w:rPr>
                <w:rFonts w:ascii="宋体" w:hAnsi="宋体"/>
                <w:szCs w:val="21"/>
              </w:rPr>
            </w:pPr>
            <w:r>
              <w:rPr>
                <w:rFonts w:hint="eastAsia" w:ascii="宋体" w:hAnsi="宋体"/>
                <w:szCs w:val="21"/>
              </w:rPr>
              <w:t>教学要件：EDA 教学软件，计算机</w:t>
            </w:r>
          </w:p>
          <w:p>
            <w:pPr>
              <w:spacing w:line="360" w:lineRule="auto"/>
              <w:rPr>
                <w:rFonts w:ascii="宋体" w:hAnsi="宋体"/>
                <w:szCs w:val="21"/>
              </w:rPr>
            </w:pPr>
            <w:r>
              <w:rPr>
                <w:rFonts w:hint="eastAsia" w:ascii="宋体" w:hAnsi="宋体"/>
                <w:szCs w:val="21"/>
              </w:rPr>
              <w:t>教学媒体：多媒体</w:t>
            </w:r>
          </w:p>
          <w:p>
            <w:pPr>
              <w:spacing w:before="90"/>
              <w:jc w:val="left"/>
              <w:rPr>
                <w:rFonts w:ascii="仿宋_GB2312" w:hAnsi="宋体" w:eastAsia="仿宋_GB2312"/>
                <w:kern w:val="0"/>
                <w:sz w:val="24"/>
              </w:rPr>
            </w:pPr>
            <w:r>
              <w:rPr>
                <w:rFonts w:hint="eastAsia" w:ascii="宋体" w:hAnsi="宋体"/>
                <w:szCs w:val="21"/>
              </w:rPr>
              <w:t>考核方式：理论结合实践形式，上机实作考核</w:t>
            </w:r>
          </w:p>
          <w:p>
            <w:pPr>
              <w:spacing w:before="90"/>
              <w:jc w:val="left"/>
              <w:rPr>
                <w:rFonts w:ascii="仿宋_GB2312" w:hAnsi="宋体" w:eastAsia="仿宋_GB2312"/>
                <w:kern w:val="0"/>
                <w:sz w:val="24"/>
              </w:rPr>
            </w:pPr>
          </w:p>
        </w:tc>
      </w:tr>
    </w:tbl>
    <w:p>
      <w:pPr>
        <w:spacing w:before="90" w:line="360" w:lineRule="auto"/>
        <w:ind w:firstLine="480" w:firstLineChars="200"/>
        <w:jc w:val="left"/>
        <w:rPr>
          <w:rFonts w:ascii="仿宋_GB2312" w:eastAsia="仿宋_GB2312"/>
          <w:kern w:val="0"/>
          <w:sz w:val="24"/>
        </w:rPr>
      </w:pPr>
      <w:r>
        <w:rPr>
          <w:rFonts w:hint="eastAsia" w:ascii="仿宋_GB2312" w:eastAsia="仿宋_GB2312"/>
          <w:kern w:val="0"/>
          <w:sz w:val="24"/>
        </w:rPr>
        <w:t>学习领域五：</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63"/>
        <w:gridCol w:w="2520"/>
        <w:gridCol w:w="1080"/>
        <w:gridCol w:w="1260"/>
        <w:gridCol w:w="89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before="90"/>
              <w:jc w:val="center"/>
              <w:rPr>
                <w:rFonts w:ascii="仿宋_GB2312" w:eastAsia="仿宋_GB2312"/>
                <w:kern w:val="0"/>
                <w:sz w:val="24"/>
              </w:rPr>
            </w:pPr>
            <w:r>
              <w:rPr>
                <w:rFonts w:hint="eastAsia" w:ascii="仿宋_GB2312" w:eastAsia="仿宋_GB2312"/>
                <w:kern w:val="0"/>
                <w:sz w:val="24"/>
              </w:rPr>
              <w:t>学习领域名称</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电视原理与技术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学期安排</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4</w:t>
            </w:r>
          </w:p>
        </w:tc>
        <w:tc>
          <w:tcPr>
            <w:tcW w:w="89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学时数</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ind w:firstLine="480" w:firstLineChars="200"/>
              <w:jc w:val="left"/>
              <w:rPr>
                <w:rFonts w:ascii="仿宋_GB2312" w:eastAsia="仿宋_GB2312"/>
                <w:kern w:val="0"/>
                <w:sz w:val="24"/>
              </w:rPr>
            </w:pPr>
            <w:r>
              <w:rPr>
                <w:rFonts w:hint="eastAsia" w:ascii="仿宋_GB2312" w:eastAsia="仿宋_GB2312"/>
                <w:kern w:val="0"/>
                <w:sz w:val="24"/>
              </w:rPr>
              <w:t>职业能力要求：</w:t>
            </w:r>
          </w:p>
          <w:p>
            <w:pPr>
              <w:spacing w:before="90"/>
              <w:ind w:firstLine="480" w:firstLineChars="200"/>
              <w:jc w:val="left"/>
              <w:rPr>
                <w:rFonts w:ascii="仿宋_GB2312" w:hAnsi="宋体" w:eastAsia="仿宋_GB2312"/>
                <w:sz w:val="24"/>
              </w:rPr>
            </w:pPr>
            <w:r>
              <w:rPr>
                <w:rFonts w:hint="eastAsia" w:ascii="仿宋_GB2312" w:hAnsi="宋体" w:eastAsia="仿宋_GB2312"/>
                <w:sz w:val="24"/>
              </w:rPr>
              <w:t>培养应用电子专业学生的综合职业能力。</w:t>
            </w:r>
          </w:p>
          <w:p>
            <w:pPr>
              <w:spacing w:before="90"/>
              <w:ind w:firstLine="480" w:firstLineChars="200"/>
              <w:jc w:val="left"/>
              <w:rPr>
                <w:rFonts w:ascii="仿宋_GB2312" w:eastAsia="仿宋_GB2312"/>
                <w:kern w:val="0"/>
                <w:sz w:val="24"/>
              </w:rPr>
            </w:pPr>
            <w:r>
              <w:rPr>
                <w:rFonts w:hint="eastAsia" w:ascii="仿宋_GB2312" w:hAnsi="宋体" w:eastAsia="仿宋_GB2312"/>
                <w:sz w:val="24"/>
              </w:rPr>
              <w:t>帮助学生获得家用视频设备维修工中级或高级职业资格证书。</w:t>
            </w:r>
          </w:p>
          <w:p>
            <w:pPr>
              <w:spacing w:before="90"/>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课程目标：</w:t>
            </w:r>
            <w:r>
              <w:rPr>
                <w:rFonts w:hint="eastAsia" w:ascii="仿宋_GB2312" w:hAnsi="宋体" w:eastAsia="仿宋_GB2312"/>
                <w:sz w:val="24"/>
              </w:rPr>
              <w:t>通过本课程的学习，使学生掌握教学媒体基本理论，了解和熟悉常用现代教学媒体基本特性、结构、原理，掌握运用各种教学媒体进行教学设计和教学的方法，为今后的学习和工作打下坚实的基础，以提高学生将来在工作中的教育教学效果和效率，利于改变传统的教育教学模式和思想观念，推动并促进教育教学现代化的进程。</w:t>
            </w:r>
          </w:p>
          <w:p>
            <w:pPr>
              <w:spacing w:before="90"/>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90"/>
              <w:jc w:val="center"/>
              <w:rPr>
                <w:rFonts w:ascii="仿宋_GB2312" w:eastAsia="仿宋_GB2312"/>
                <w:kern w:val="0"/>
                <w:sz w:val="24"/>
              </w:rPr>
            </w:pPr>
            <w:r>
              <w:rPr>
                <w:rFonts w:hint="eastAsia" w:ascii="仿宋_GB2312" w:hAnsi="宋体" w:eastAsia="仿宋_GB2312"/>
                <w:kern w:val="0"/>
                <w:sz w:val="24"/>
              </w:rPr>
              <w:t>课程内容</w:t>
            </w:r>
          </w:p>
        </w:tc>
        <w:tc>
          <w:tcPr>
            <w:tcW w:w="7337"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学习情景一：</w:t>
            </w:r>
            <w:r>
              <w:rPr>
                <w:rFonts w:hint="eastAsia" w:ascii="仿宋_GB2312" w:hAnsi="宋体" w:eastAsia="仿宋_GB2312" w:cs="宋体"/>
              </w:rPr>
              <w:t>彩色电视机基本原理</w:t>
            </w:r>
          </w:p>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学习情景二：</w:t>
            </w:r>
            <w:r>
              <w:rPr>
                <w:rFonts w:hint="eastAsia" w:ascii="仿宋_GB2312" w:hAnsi="宋体" w:eastAsia="仿宋_GB2312" w:cs="宋体"/>
              </w:rPr>
              <w:t>数字电视基础</w:t>
            </w:r>
          </w:p>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学习情景三：</w:t>
            </w:r>
            <w:r>
              <w:rPr>
                <w:rFonts w:hint="eastAsia" w:ascii="仿宋_GB2312" w:hAnsi="宋体" w:eastAsia="仿宋_GB2312" w:cs="宋体"/>
              </w:rPr>
              <w:t>彩色电视液晶屏</w:t>
            </w:r>
          </w:p>
          <w:p>
            <w:pPr>
              <w:rPr>
                <w:rFonts w:ascii="仿宋_GB2312" w:eastAsia="仿宋_GB2312"/>
                <w:kern w:val="0"/>
                <w:sz w:val="24"/>
              </w:rPr>
            </w:pPr>
          </w:p>
          <w:p>
            <w:pPr>
              <w:rPr>
                <w:rFonts w:ascii="仿宋_GB2312" w:hAnsi="宋体" w:eastAsia="仿宋_GB2312"/>
                <w:sz w:val="24"/>
              </w:rPr>
            </w:pPr>
            <w:r>
              <w:rPr>
                <w:rFonts w:hint="eastAsia" w:ascii="仿宋_GB2312" w:eastAsia="仿宋_GB2312"/>
                <w:kern w:val="0"/>
                <w:sz w:val="24"/>
              </w:rPr>
              <w:t>学习情景四：</w:t>
            </w:r>
            <w:r>
              <w:rPr>
                <w:rFonts w:hint="eastAsia" w:ascii="仿宋_GB2312" w:hAnsi="宋体" w:eastAsia="仿宋_GB2312" w:cs="宋体"/>
              </w:rPr>
              <w:t>等离子显示屏</w:t>
            </w:r>
          </w:p>
          <w:p>
            <w:pPr>
              <w:rPr>
                <w:rFonts w:ascii="仿宋_GB2312" w:hAnsi="宋体" w:eastAsia="仿宋_GB2312"/>
                <w:sz w:val="24"/>
              </w:rPr>
            </w:pPr>
          </w:p>
          <w:p>
            <w:pPr>
              <w:rPr>
                <w:rFonts w:ascii="仿宋_GB2312" w:hAnsi="宋体" w:eastAsia="仿宋_GB2312"/>
                <w:sz w:val="24"/>
              </w:rPr>
            </w:pPr>
            <w:r>
              <w:rPr>
                <w:rFonts w:hint="eastAsia" w:ascii="仿宋_GB2312" w:eastAsia="仿宋_GB2312"/>
                <w:kern w:val="0"/>
                <w:sz w:val="24"/>
              </w:rPr>
              <w:t>学习情景五：</w:t>
            </w:r>
            <w:r>
              <w:rPr>
                <w:rFonts w:hint="eastAsia" w:ascii="仿宋_GB2312" w:hAnsi="宋体" w:eastAsia="仿宋_GB2312" w:cs="宋体"/>
              </w:rPr>
              <w:t>平板电视的接口与格式变换</w:t>
            </w: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学习情境六：</w:t>
            </w:r>
            <w:r>
              <w:rPr>
                <w:rFonts w:hint="eastAsia" w:ascii="仿宋_GB2312" w:hAnsi="宋体" w:eastAsia="仿宋_GB2312" w:cs="宋体"/>
              </w:rPr>
              <w:t>平板电视驱动板电路</w:t>
            </w:r>
          </w:p>
          <w:p>
            <w:pPr>
              <w:rPr>
                <w:rFonts w:ascii="仿宋_GB2312" w:hAnsi="宋体" w:eastAsia="仿宋_GB2312"/>
                <w:sz w:val="24"/>
              </w:rPr>
            </w:pPr>
          </w:p>
          <w:p>
            <w:pPr>
              <w:rPr>
                <w:rFonts w:ascii="仿宋_GB2312" w:hAnsi="宋体" w:eastAsia="仿宋_GB2312" w:cs="宋体"/>
              </w:rPr>
            </w:pPr>
            <w:r>
              <w:rPr>
                <w:rFonts w:hint="eastAsia" w:ascii="仿宋_GB2312" w:hAnsi="宋体" w:eastAsia="仿宋_GB2312"/>
                <w:sz w:val="24"/>
              </w:rPr>
              <w:t>学习情境七：</w:t>
            </w:r>
            <w:r>
              <w:rPr>
                <w:rFonts w:hint="eastAsia" w:ascii="仿宋_GB2312" w:hAnsi="宋体" w:eastAsia="仿宋_GB2312" w:cs="宋体"/>
              </w:rPr>
              <w:t>电视机软件</w:t>
            </w:r>
          </w:p>
          <w:p>
            <w:pPr>
              <w:rPr>
                <w:rFonts w:ascii="仿宋_GB2312" w:hAnsi="宋体" w:eastAsia="仿宋_GB2312"/>
                <w:sz w:val="24"/>
              </w:rPr>
            </w:pPr>
          </w:p>
          <w:p>
            <w:pPr>
              <w:rPr>
                <w:rFonts w:ascii="仿宋_GB2312" w:hAnsi="宋体" w:eastAsia="仿宋_GB2312" w:cs="宋体"/>
              </w:rPr>
            </w:pPr>
            <w:r>
              <w:rPr>
                <w:rFonts w:hint="eastAsia" w:ascii="仿宋_GB2312" w:hAnsi="宋体" w:eastAsia="仿宋_GB2312"/>
                <w:sz w:val="24"/>
              </w:rPr>
              <w:t>学习情境八：</w:t>
            </w:r>
            <w:r>
              <w:rPr>
                <w:rFonts w:hint="eastAsia" w:ascii="仿宋_GB2312" w:hAnsi="宋体" w:eastAsia="仿宋_GB2312" w:cs="宋体"/>
              </w:rPr>
              <w:t>液晶电视机的开关电源</w:t>
            </w:r>
          </w:p>
          <w:p>
            <w:pPr>
              <w:rPr>
                <w:rFonts w:ascii="仿宋_GB2312" w:hAnsi="宋体" w:eastAsia="仿宋_GB2312" w:cs="宋体"/>
              </w:rPr>
            </w:pPr>
          </w:p>
          <w:p>
            <w:pPr>
              <w:rPr>
                <w:rFonts w:ascii="仿宋_GB2312" w:eastAsia="仿宋_GB2312"/>
                <w:kern w:val="0"/>
                <w:sz w:val="24"/>
              </w:rPr>
            </w:pPr>
            <w:r>
              <w:rPr>
                <w:rFonts w:hint="eastAsia" w:ascii="仿宋_GB2312" w:hAnsi="宋体" w:eastAsia="仿宋_GB2312"/>
                <w:sz w:val="24"/>
              </w:rPr>
              <w:t>学习情境九：</w:t>
            </w:r>
            <w:r>
              <w:rPr>
                <w:rFonts w:hint="eastAsia" w:ascii="仿宋_GB2312" w:hAnsi="宋体" w:eastAsia="仿宋_GB2312" w:cs="宋体"/>
              </w:rPr>
              <w:t>液晶电视机的维修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教学方法：</w:t>
            </w:r>
            <w:r>
              <w:rPr>
                <w:rFonts w:hint="eastAsia" w:ascii="仿宋_GB2312" w:eastAsia="仿宋_GB2312"/>
                <w:szCs w:val="21"/>
              </w:rPr>
              <w:t>深入浅出，理论与实践相结合的教学方法。</w:t>
            </w:r>
          </w:p>
          <w:p>
            <w:pPr>
              <w:rPr>
                <w:rFonts w:ascii="仿宋_GB2312" w:eastAsia="仿宋_GB2312"/>
                <w:szCs w:val="21"/>
              </w:rPr>
            </w:pPr>
            <w:r>
              <w:rPr>
                <w:rFonts w:hint="eastAsia" w:ascii="仿宋_GB2312" w:eastAsia="仿宋_GB2312"/>
                <w:szCs w:val="21"/>
              </w:rPr>
              <w:t>1.教学做一体</w:t>
            </w:r>
          </w:p>
          <w:p>
            <w:pPr>
              <w:rPr>
                <w:rFonts w:ascii="仿宋_GB2312" w:eastAsia="仿宋_GB2312"/>
                <w:szCs w:val="21"/>
              </w:rPr>
            </w:pPr>
            <w:r>
              <w:rPr>
                <w:rFonts w:hint="eastAsia" w:ascii="仿宋_GB2312" w:eastAsia="仿宋_GB2312"/>
                <w:szCs w:val="21"/>
              </w:rPr>
              <w:t>2.演讲法</w:t>
            </w:r>
          </w:p>
          <w:p>
            <w:pPr>
              <w:rPr>
                <w:rFonts w:ascii="仿宋_GB2312" w:eastAsia="仿宋_GB2312"/>
                <w:szCs w:val="21"/>
              </w:rPr>
            </w:pPr>
            <w:r>
              <w:rPr>
                <w:rFonts w:hint="eastAsia" w:ascii="仿宋_GB2312" w:eastAsia="仿宋_GB2312"/>
                <w:szCs w:val="21"/>
              </w:rPr>
              <w:t>3.讨论和练习</w:t>
            </w:r>
          </w:p>
          <w:p>
            <w:pPr>
              <w:rPr>
                <w:rFonts w:ascii="仿宋_GB2312" w:eastAsia="仿宋_GB2312"/>
                <w:szCs w:val="21"/>
              </w:rPr>
            </w:pPr>
            <w:r>
              <w:rPr>
                <w:rFonts w:hint="eastAsia" w:ascii="仿宋_GB2312" w:eastAsia="仿宋_GB2312"/>
                <w:szCs w:val="21"/>
              </w:rPr>
              <w:t>4.小组工作</w:t>
            </w:r>
          </w:p>
          <w:p>
            <w:pPr>
              <w:rPr>
                <w:rFonts w:ascii="仿宋_GB2312" w:eastAsia="仿宋_GB2312"/>
                <w:szCs w:val="21"/>
              </w:rPr>
            </w:pPr>
            <w:r>
              <w:rPr>
                <w:rFonts w:hint="eastAsia" w:ascii="仿宋_GB2312" w:eastAsia="仿宋_GB2312"/>
                <w:szCs w:val="21"/>
              </w:rPr>
              <w:t>5.讨论和小组协作</w:t>
            </w:r>
          </w:p>
          <w:p>
            <w:pPr>
              <w:spacing w:line="360" w:lineRule="auto"/>
              <w:rPr>
                <w:rFonts w:ascii="宋体" w:hAnsi="宋体"/>
              </w:rPr>
            </w:pPr>
            <w:r>
              <w:rPr>
                <w:rFonts w:hint="eastAsia" w:ascii="仿宋_GB2312" w:eastAsia="仿宋_GB2312"/>
                <w:szCs w:val="21"/>
              </w:rPr>
              <w:t>6.项目引导</w:t>
            </w:r>
          </w:p>
          <w:p>
            <w:pPr>
              <w:adjustRightInd w:val="0"/>
              <w:snapToGrid w:val="0"/>
              <w:spacing w:line="360" w:lineRule="auto"/>
              <w:ind w:firstLine="420" w:firstLineChars="200"/>
              <w:rPr>
                <w:rFonts w:ascii="宋体" w:hAnsi="宋体"/>
              </w:rPr>
            </w:pP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学生要求：</w:t>
            </w:r>
            <w:r>
              <w:rPr>
                <w:rFonts w:hint="eastAsia" w:ascii="仿宋_GB2312" w:eastAsia="仿宋_GB2312"/>
                <w:szCs w:val="21"/>
              </w:rPr>
              <w:t>需要具备基础知识，如数字电子技术、模拟电子技术，高频电路等。</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ind w:firstLine="648" w:firstLineChars="270"/>
              <w:rPr>
                <w:rFonts w:ascii="仿宋_GB2312" w:eastAsia="仿宋_GB2312"/>
                <w:szCs w:val="21"/>
              </w:rPr>
            </w:pPr>
            <w:r>
              <w:rPr>
                <w:rFonts w:hint="eastAsia" w:ascii="仿宋_GB2312" w:hAnsi="宋体" w:eastAsia="仿宋_GB2312"/>
                <w:kern w:val="0"/>
                <w:sz w:val="24"/>
              </w:rPr>
              <w:t>教师要求：</w:t>
            </w:r>
            <w:r>
              <w:rPr>
                <w:rFonts w:hint="eastAsia" w:ascii="仿宋_GB2312" w:eastAsia="仿宋_GB2312"/>
                <w:szCs w:val="21"/>
              </w:rPr>
              <w:t>具备电视机原理理论基础</w:t>
            </w:r>
          </w:p>
          <w:p>
            <w:pPr>
              <w:ind w:firstLine="1931" w:firstLineChars="920"/>
              <w:rPr>
                <w:rFonts w:ascii="仿宋_GB2312" w:eastAsia="仿宋_GB2312"/>
                <w:szCs w:val="21"/>
              </w:rPr>
            </w:pPr>
            <w:r>
              <w:rPr>
                <w:rFonts w:hint="eastAsia" w:ascii="仿宋_GB2312" w:eastAsia="仿宋_GB2312"/>
                <w:szCs w:val="21"/>
              </w:rPr>
              <w:t>相关电视机电路及软件应用</w:t>
            </w:r>
          </w:p>
          <w:p>
            <w:pPr>
              <w:spacing w:line="360" w:lineRule="auto"/>
              <w:ind w:firstLine="1890" w:firstLineChars="900"/>
              <w:rPr>
                <w:rFonts w:ascii="宋体" w:hAnsi="宋体"/>
                <w:b/>
                <w:sz w:val="24"/>
              </w:rPr>
            </w:pPr>
            <w:r>
              <w:rPr>
                <w:rFonts w:hint="eastAsia" w:ascii="仿宋_GB2312" w:eastAsia="仿宋_GB2312"/>
                <w:szCs w:val="21"/>
              </w:rPr>
              <w:t>熟练运用行动导向教学的能力</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rPr>
            </w:pPr>
            <w:r>
              <w:rPr>
                <w:rFonts w:hint="eastAsia" w:ascii="仿宋_GB2312" w:hAnsi="宋体" w:eastAsia="仿宋_GB2312"/>
                <w:kern w:val="0"/>
                <w:sz w:val="24"/>
              </w:rPr>
              <w:t>理实一体(实境要求):</w:t>
            </w:r>
            <w:r>
              <w:rPr>
                <w:rFonts w:hint="eastAsia" w:ascii="宋体" w:hAnsi="宋体"/>
              </w:rPr>
              <w:t xml:space="preserve"> </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教师可采取如下教学手段实现理实一体化教学。</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1、虚拟实验教学：在多媒体教室教师提供电视技术单元电路的虚拟实验。</w:t>
            </w:r>
          </w:p>
          <w:p>
            <w:pPr>
              <w:spacing w:before="90"/>
              <w:ind w:firstLine="480" w:firstLineChars="200"/>
              <w:jc w:val="left"/>
              <w:rPr>
                <w:rFonts w:ascii="仿宋_GB2312" w:hAnsi="宋体" w:eastAsia="仿宋_GB2312"/>
                <w:kern w:val="0"/>
                <w:sz w:val="24"/>
              </w:rPr>
            </w:pPr>
            <w:r>
              <w:rPr>
                <w:rFonts w:hint="eastAsia" w:ascii="仿宋_GB2312" w:hAnsi="Calibri" w:eastAsia="仿宋_GB2312"/>
                <w:sz w:val="24"/>
              </w:rPr>
              <w:t>2、实体实验：以学生独立自主实验教学模式。</w:t>
            </w:r>
          </w:p>
        </w:tc>
      </w:tr>
    </w:tbl>
    <w:p>
      <w:pPr>
        <w:spacing w:before="90" w:line="360" w:lineRule="auto"/>
        <w:ind w:firstLine="720" w:firstLineChars="300"/>
        <w:jc w:val="left"/>
        <w:rPr>
          <w:rFonts w:ascii="仿宋_GB2312" w:eastAsia="仿宋_GB2312"/>
          <w:kern w:val="0"/>
          <w:sz w:val="24"/>
        </w:rPr>
      </w:pPr>
      <w:r>
        <w:rPr>
          <w:rFonts w:hint="eastAsia" w:ascii="仿宋_GB2312" w:eastAsia="仿宋_GB2312"/>
          <w:kern w:val="0"/>
          <w:sz w:val="24"/>
        </w:rPr>
        <w:t>学习领域六：</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63"/>
        <w:gridCol w:w="2520"/>
        <w:gridCol w:w="1080"/>
        <w:gridCol w:w="1260"/>
        <w:gridCol w:w="89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before="90"/>
              <w:jc w:val="center"/>
              <w:rPr>
                <w:rFonts w:ascii="仿宋_GB2312" w:eastAsia="仿宋_GB2312"/>
                <w:kern w:val="0"/>
                <w:sz w:val="24"/>
              </w:rPr>
            </w:pPr>
            <w:r>
              <w:rPr>
                <w:rFonts w:hint="eastAsia" w:ascii="仿宋_GB2312" w:eastAsia="仿宋_GB2312"/>
                <w:kern w:val="0"/>
                <w:sz w:val="24"/>
              </w:rPr>
              <w:t>学习领域名称</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电子测量与仪器</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学期安排</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3</w:t>
            </w:r>
          </w:p>
        </w:tc>
        <w:tc>
          <w:tcPr>
            <w:tcW w:w="89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学时数</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ind w:firstLine="480" w:firstLineChars="200"/>
              <w:jc w:val="left"/>
              <w:rPr>
                <w:rFonts w:ascii="仿宋_GB2312" w:eastAsia="仿宋_GB2312"/>
                <w:kern w:val="0"/>
                <w:sz w:val="24"/>
              </w:rPr>
            </w:pPr>
            <w:r>
              <w:rPr>
                <w:rFonts w:hint="eastAsia" w:ascii="仿宋_GB2312" w:eastAsia="仿宋_GB2312"/>
                <w:kern w:val="0"/>
                <w:sz w:val="24"/>
              </w:rPr>
              <w:t>职业能力要求：</w:t>
            </w:r>
          </w:p>
          <w:p>
            <w:pPr>
              <w:spacing w:line="360" w:lineRule="auto"/>
              <w:ind w:firstLine="480" w:firstLineChars="200"/>
              <w:rPr>
                <w:rFonts w:ascii="仿宋_GB2312" w:hAnsi="Calibri" w:eastAsia="仿宋_GB2312"/>
                <w:sz w:val="24"/>
              </w:rPr>
            </w:pPr>
            <w:r>
              <w:rPr>
                <w:rFonts w:hint="eastAsia" w:ascii="仿宋_GB2312" w:hAnsi="Calibri" w:eastAsia="仿宋_GB2312" w:cs="仿宋_GB2312"/>
                <w:sz w:val="24"/>
              </w:rPr>
              <w:t>准确理解电子测量技术的有关概念和专业术语；</w:t>
            </w:r>
          </w:p>
          <w:p>
            <w:pPr>
              <w:spacing w:line="360" w:lineRule="auto"/>
              <w:ind w:firstLine="480" w:firstLineChars="200"/>
              <w:rPr>
                <w:rFonts w:ascii="仿宋_GB2312" w:hAnsi="Calibri" w:eastAsia="仿宋_GB2312"/>
                <w:sz w:val="24"/>
              </w:rPr>
            </w:pPr>
            <w:r>
              <w:rPr>
                <w:rFonts w:hint="eastAsia" w:ascii="仿宋_GB2312" w:hAnsi="Calibri" w:eastAsia="仿宋_GB2312" w:cs="仿宋_GB2312"/>
                <w:sz w:val="24"/>
              </w:rPr>
              <w:t>了解几种常用电子仪器的结构与工作原理；</w:t>
            </w:r>
          </w:p>
          <w:p>
            <w:pPr>
              <w:spacing w:line="360" w:lineRule="auto"/>
              <w:ind w:firstLine="480" w:firstLineChars="200"/>
              <w:rPr>
                <w:rFonts w:ascii="仿宋_GB2312" w:hAnsi="Calibri" w:eastAsia="仿宋_GB2312"/>
                <w:sz w:val="24"/>
              </w:rPr>
            </w:pPr>
            <w:r>
              <w:rPr>
                <w:rFonts w:hint="eastAsia" w:ascii="仿宋_GB2312" w:hAnsi="Calibri" w:eastAsia="仿宋_GB2312" w:cs="仿宋_GB2312"/>
                <w:sz w:val="24"/>
              </w:rPr>
              <w:t>熟知电子测量的基本操作方法和步骤；</w:t>
            </w:r>
          </w:p>
          <w:p>
            <w:pPr>
              <w:spacing w:before="90"/>
              <w:ind w:firstLine="480" w:firstLineChars="200"/>
              <w:jc w:val="left"/>
              <w:rPr>
                <w:rFonts w:ascii="仿宋_GB2312" w:hAnsi="Calibri" w:eastAsia="仿宋_GB2312" w:cs="仿宋_GB2312"/>
                <w:sz w:val="24"/>
              </w:rPr>
            </w:pPr>
            <w:r>
              <w:rPr>
                <w:rFonts w:hint="eastAsia" w:ascii="仿宋_GB2312" w:hAnsi="Calibri" w:eastAsia="仿宋_GB2312" w:cs="仿宋_GB2312"/>
                <w:sz w:val="24"/>
              </w:rPr>
              <w:t>熟知电子元器件和相应的电路参数及性能测试方法；</w:t>
            </w:r>
          </w:p>
          <w:p>
            <w:pPr>
              <w:spacing w:line="360" w:lineRule="auto"/>
              <w:ind w:firstLine="480" w:firstLineChars="200"/>
              <w:rPr>
                <w:rFonts w:ascii="仿宋_GB2312" w:hAnsi="Calibri" w:eastAsia="仿宋_GB2312"/>
                <w:sz w:val="24"/>
              </w:rPr>
            </w:pPr>
            <w:r>
              <w:rPr>
                <w:rFonts w:hint="eastAsia" w:ascii="仿宋_GB2312" w:hAnsi="Calibri" w:eastAsia="仿宋_GB2312" w:cs="仿宋_GB2312"/>
                <w:sz w:val="24"/>
              </w:rPr>
              <w:t>会查询和使用电子测量技术文献。</w:t>
            </w:r>
          </w:p>
          <w:p>
            <w:pPr>
              <w:spacing w:line="360" w:lineRule="auto"/>
              <w:ind w:firstLine="480" w:firstLineChars="200"/>
              <w:rPr>
                <w:rFonts w:ascii="仿宋_GB2312" w:hAnsi="Calibri" w:eastAsia="仿宋_GB2312"/>
                <w:sz w:val="24"/>
              </w:rPr>
            </w:pPr>
            <w:r>
              <w:rPr>
                <w:rFonts w:hint="eastAsia" w:ascii="仿宋_GB2312" w:hAnsi="Calibri" w:eastAsia="仿宋_GB2312" w:cs="仿宋_GB2312"/>
                <w:sz w:val="24"/>
              </w:rPr>
              <w:t>熟练地使用电压表、万用表、示波器、信号发生器等通用电子仪器与仪表；</w:t>
            </w:r>
          </w:p>
          <w:p>
            <w:pPr>
              <w:spacing w:line="360" w:lineRule="auto"/>
              <w:ind w:firstLine="480" w:firstLineChars="200"/>
              <w:rPr>
                <w:rFonts w:ascii="仿宋_GB2312" w:hAnsi="Calibri" w:eastAsia="仿宋_GB2312"/>
                <w:sz w:val="24"/>
              </w:rPr>
            </w:pPr>
            <w:r>
              <w:rPr>
                <w:rFonts w:hint="eastAsia" w:ascii="仿宋_GB2312" w:hAnsi="Calibri" w:eastAsia="仿宋_GB2312" w:cs="仿宋_GB2312"/>
                <w:sz w:val="24"/>
              </w:rPr>
              <w:t>能够正确地利用通用的仪器与仪表进行电路基本参数的测量；</w:t>
            </w:r>
          </w:p>
          <w:p>
            <w:pPr>
              <w:spacing w:line="360" w:lineRule="auto"/>
              <w:ind w:firstLine="480" w:firstLineChars="200"/>
              <w:rPr>
                <w:rFonts w:ascii="仿宋_GB2312" w:hAnsi="Calibri" w:eastAsia="仿宋_GB2312"/>
                <w:sz w:val="24"/>
              </w:rPr>
            </w:pPr>
            <w:r>
              <w:rPr>
                <w:rFonts w:hint="eastAsia" w:ascii="仿宋_GB2312" w:hAnsi="Calibri" w:eastAsia="仿宋_GB2312" w:cs="仿宋_GB2312"/>
                <w:sz w:val="24"/>
              </w:rPr>
              <w:t>能够对常用的仪器与仪表进行日常维护和简单故障维修；</w:t>
            </w:r>
          </w:p>
          <w:p>
            <w:pPr>
              <w:spacing w:before="90"/>
              <w:ind w:firstLine="480" w:firstLineChars="200"/>
              <w:jc w:val="left"/>
              <w:rPr>
                <w:rFonts w:ascii="仿宋_GB2312" w:eastAsia="仿宋_GB2312"/>
                <w:kern w:val="0"/>
                <w:sz w:val="24"/>
              </w:rPr>
            </w:pPr>
            <w:r>
              <w:rPr>
                <w:rFonts w:hint="eastAsia" w:ascii="仿宋_GB2312" w:hAnsi="Calibri" w:eastAsia="仿宋_GB2312" w:cs="仿宋_GB2312"/>
                <w:sz w:val="24"/>
              </w:rPr>
              <w:t>能够通过电路参数的测定进行电路性能分析和工作状态判断。</w:t>
            </w:r>
          </w:p>
          <w:p>
            <w:pPr>
              <w:spacing w:before="90"/>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课程目标：</w:t>
            </w:r>
            <w:r>
              <w:rPr>
                <w:rFonts w:hint="eastAsia" w:ascii="仿宋_GB2312" w:hAnsi="Calibri" w:eastAsia="仿宋_GB2312" w:cs="仿宋_GB2312"/>
                <w:sz w:val="24"/>
              </w:rPr>
              <w:t>根据电子产品检测、调试、维护、服务职业岗位要求，通过本课程学习，使学生了解电子测量的基本测量原理和测量方法，掌握一定的误差理论知识和数据处理方法；让学生了解通用电子测量仪器的技术性能和基本组成，掌握通用电子测量仪器的工作原理、使用方法和维护常识，理解基本电信号参数、电路元器件和电路的参数的基本测量方法，使学生具备从事电子产品检测与调试岗位的基本职业能力和职业素养。</w:t>
            </w:r>
          </w:p>
          <w:p>
            <w:pPr>
              <w:spacing w:before="90"/>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90"/>
              <w:jc w:val="center"/>
              <w:rPr>
                <w:rFonts w:ascii="仿宋_GB2312" w:eastAsia="仿宋_GB2312"/>
                <w:kern w:val="0"/>
                <w:sz w:val="24"/>
              </w:rPr>
            </w:pPr>
            <w:r>
              <w:rPr>
                <w:rFonts w:hint="eastAsia" w:ascii="仿宋_GB2312" w:hAnsi="宋体" w:eastAsia="仿宋_GB2312"/>
                <w:kern w:val="0"/>
                <w:sz w:val="24"/>
              </w:rPr>
              <w:t>课程内容</w:t>
            </w:r>
          </w:p>
        </w:tc>
        <w:tc>
          <w:tcPr>
            <w:tcW w:w="7337"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学习情景一：</w:t>
            </w:r>
            <w:r>
              <w:rPr>
                <w:rFonts w:hint="eastAsia" w:ascii="仿宋_GB2312" w:hAnsi="Calibri" w:eastAsia="仿宋_GB2312" w:cs="仿宋_GB2312"/>
                <w:sz w:val="24"/>
              </w:rPr>
              <w:t>测量的基本原理</w:t>
            </w:r>
          </w:p>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学习情景二：</w:t>
            </w:r>
            <w:r>
              <w:rPr>
                <w:rFonts w:hint="eastAsia" w:ascii="仿宋_GB2312" w:hAnsi="Calibri" w:eastAsia="仿宋_GB2312" w:cs="仿宋_GB2312"/>
                <w:sz w:val="24"/>
              </w:rPr>
              <w:t>测量方法与测量系统</w:t>
            </w:r>
          </w:p>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学习情景三：</w:t>
            </w:r>
            <w:r>
              <w:rPr>
                <w:rFonts w:hint="eastAsia" w:ascii="仿宋_GB2312" w:hAnsi="Calibri" w:eastAsia="仿宋_GB2312" w:cs="仿宋_GB2312"/>
                <w:sz w:val="24"/>
              </w:rPr>
              <w:t>测量误差及数据处理</w:t>
            </w:r>
          </w:p>
          <w:p>
            <w:pPr>
              <w:rPr>
                <w:rFonts w:ascii="仿宋_GB2312" w:eastAsia="仿宋_GB2312"/>
                <w:kern w:val="0"/>
                <w:sz w:val="24"/>
              </w:rPr>
            </w:pPr>
          </w:p>
          <w:p>
            <w:pPr>
              <w:rPr>
                <w:rFonts w:ascii="仿宋_GB2312" w:hAnsi="宋体" w:eastAsia="仿宋_GB2312"/>
                <w:sz w:val="24"/>
              </w:rPr>
            </w:pPr>
            <w:r>
              <w:rPr>
                <w:rFonts w:hint="eastAsia" w:ascii="仿宋_GB2312" w:eastAsia="仿宋_GB2312"/>
                <w:kern w:val="0"/>
                <w:sz w:val="24"/>
              </w:rPr>
              <w:t>学习情景四：</w:t>
            </w:r>
            <w:r>
              <w:rPr>
                <w:rFonts w:hint="eastAsia" w:ascii="仿宋_GB2312" w:hAnsi="Calibri" w:eastAsia="仿宋_GB2312" w:cs="仿宋_GB2312"/>
                <w:sz w:val="24"/>
              </w:rPr>
              <w:t>时间与频率的测量</w:t>
            </w:r>
          </w:p>
          <w:p>
            <w:pPr>
              <w:rPr>
                <w:rFonts w:ascii="仿宋_GB2312" w:hAnsi="宋体" w:eastAsia="仿宋_GB2312"/>
                <w:sz w:val="24"/>
              </w:rPr>
            </w:pPr>
          </w:p>
          <w:p>
            <w:pPr>
              <w:rPr>
                <w:rFonts w:ascii="仿宋_GB2312" w:hAnsi="宋体" w:eastAsia="仿宋_GB2312"/>
                <w:sz w:val="24"/>
              </w:rPr>
            </w:pPr>
            <w:r>
              <w:rPr>
                <w:rFonts w:hint="eastAsia" w:ascii="仿宋_GB2312" w:eastAsia="仿宋_GB2312"/>
                <w:kern w:val="0"/>
                <w:sz w:val="24"/>
              </w:rPr>
              <w:t>学习情景五：</w:t>
            </w:r>
            <w:r>
              <w:rPr>
                <w:rFonts w:hint="eastAsia" w:ascii="仿宋_GB2312" w:hAnsi="Calibri" w:eastAsia="仿宋_GB2312" w:cs="仿宋_GB2312"/>
                <w:sz w:val="24"/>
              </w:rPr>
              <w:t>电压测量</w:t>
            </w:r>
          </w:p>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学习情境六：</w:t>
            </w:r>
            <w:r>
              <w:rPr>
                <w:rFonts w:hint="eastAsia" w:ascii="仿宋_GB2312" w:hAnsi="Calibri" w:eastAsia="仿宋_GB2312" w:cs="仿宋_GB2312"/>
                <w:sz w:val="24"/>
              </w:rPr>
              <w:t>阻抗测量</w:t>
            </w:r>
          </w:p>
          <w:p>
            <w:pPr>
              <w:rPr>
                <w:rFonts w:ascii="仿宋_GB2312" w:hAnsi="宋体" w:eastAsia="仿宋_GB2312"/>
                <w:sz w:val="24"/>
              </w:rPr>
            </w:pPr>
          </w:p>
          <w:p>
            <w:pPr>
              <w:rPr>
                <w:rFonts w:ascii="仿宋_GB2312" w:hAnsi="宋体" w:eastAsia="仿宋_GB2312" w:cs="宋体"/>
              </w:rPr>
            </w:pPr>
            <w:r>
              <w:rPr>
                <w:rFonts w:hint="eastAsia" w:ascii="仿宋_GB2312" w:hAnsi="宋体" w:eastAsia="仿宋_GB2312"/>
                <w:sz w:val="24"/>
              </w:rPr>
              <w:t>学习情境七：</w:t>
            </w:r>
            <w:r>
              <w:rPr>
                <w:rFonts w:hint="eastAsia" w:ascii="仿宋_GB2312" w:hAnsi="Calibri" w:eastAsia="仿宋_GB2312" w:cs="仿宋_GB2312"/>
                <w:sz w:val="24"/>
              </w:rPr>
              <w:t>信号波形测量</w:t>
            </w:r>
          </w:p>
          <w:p>
            <w:pPr>
              <w:rPr>
                <w:rFonts w:ascii="仿宋_GB2312" w:hAnsi="宋体" w:eastAsia="仿宋_GB2312"/>
                <w:sz w:val="24"/>
              </w:rPr>
            </w:pPr>
          </w:p>
          <w:p>
            <w:pPr>
              <w:rPr>
                <w:rFonts w:ascii="仿宋_GB2312" w:hAnsi="宋体" w:eastAsia="仿宋_GB2312" w:cs="宋体"/>
              </w:rPr>
            </w:pPr>
            <w:r>
              <w:rPr>
                <w:rFonts w:hint="eastAsia" w:ascii="仿宋_GB2312" w:hAnsi="宋体" w:eastAsia="仿宋_GB2312"/>
                <w:sz w:val="24"/>
              </w:rPr>
              <w:t>学习情境八：</w:t>
            </w:r>
            <w:r>
              <w:rPr>
                <w:rFonts w:hint="eastAsia" w:ascii="仿宋_GB2312" w:hAnsi="Calibri" w:eastAsia="仿宋_GB2312" w:cs="仿宋_GB2312"/>
                <w:sz w:val="24"/>
              </w:rPr>
              <w:t>信号的产生</w:t>
            </w:r>
          </w:p>
          <w:p>
            <w:pPr>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教学方法：</w:t>
            </w:r>
            <w:r>
              <w:rPr>
                <w:rFonts w:hint="eastAsia" w:ascii="仿宋_GB2312" w:eastAsia="仿宋_GB2312"/>
                <w:szCs w:val="21"/>
              </w:rPr>
              <w:t>深入浅出，理论与实践相结合的教学方法。</w:t>
            </w:r>
          </w:p>
          <w:p>
            <w:pPr>
              <w:rPr>
                <w:rFonts w:ascii="仿宋_GB2312" w:eastAsia="仿宋_GB2312"/>
                <w:szCs w:val="21"/>
              </w:rPr>
            </w:pPr>
            <w:r>
              <w:rPr>
                <w:rFonts w:hint="eastAsia" w:ascii="仿宋_GB2312" w:eastAsia="仿宋_GB2312"/>
                <w:szCs w:val="21"/>
              </w:rPr>
              <w:t>1.教学做一体</w:t>
            </w:r>
          </w:p>
          <w:p>
            <w:pPr>
              <w:rPr>
                <w:rFonts w:ascii="仿宋_GB2312" w:eastAsia="仿宋_GB2312"/>
                <w:szCs w:val="21"/>
              </w:rPr>
            </w:pPr>
            <w:r>
              <w:rPr>
                <w:rFonts w:hint="eastAsia" w:ascii="仿宋_GB2312" w:eastAsia="仿宋_GB2312"/>
                <w:szCs w:val="21"/>
              </w:rPr>
              <w:t>2.演讲法</w:t>
            </w:r>
          </w:p>
          <w:p>
            <w:pPr>
              <w:rPr>
                <w:rFonts w:ascii="仿宋_GB2312" w:eastAsia="仿宋_GB2312"/>
                <w:szCs w:val="21"/>
              </w:rPr>
            </w:pPr>
            <w:r>
              <w:rPr>
                <w:rFonts w:hint="eastAsia" w:ascii="仿宋_GB2312" w:eastAsia="仿宋_GB2312"/>
                <w:szCs w:val="21"/>
              </w:rPr>
              <w:t>3.讨论和练习</w:t>
            </w:r>
          </w:p>
          <w:p>
            <w:pPr>
              <w:rPr>
                <w:rFonts w:ascii="仿宋_GB2312" w:eastAsia="仿宋_GB2312"/>
                <w:szCs w:val="21"/>
              </w:rPr>
            </w:pPr>
            <w:r>
              <w:rPr>
                <w:rFonts w:hint="eastAsia" w:ascii="仿宋_GB2312" w:eastAsia="仿宋_GB2312"/>
                <w:szCs w:val="21"/>
              </w:rPr>
              <w:t>4.小组工作</w:t>
            </w:r>
          </w:p>
          <w:p>
            <w:pPr>
              <w:rPr>
                <w:rFonts w:ascii="仿宋_GB2312" w:eastAsia="仿宋_GB2312"/>
                <w:szCs w:val="21"/>
              </w:rPr>
            </w:pPr>
            <w:r>
              <w:rPr>
                <w:rFonts w:hint="eastAsia" w:ascii="仿宋_GB2312" w:eastAsia="仿宋_GB2312"/>
                <w:szCs w:val="21"/>
              </w:rPr>
              <w:t>5.讨论和小组协作</w:t>
            </w:r>
          </w:p>
          <w:p>
            <w:pPr>
              <w:spacing w:line="360" w:lineRule="auto"/>
              <w:rPr>
                <w:rFonts w:ascii="宋体" w:hAnsi="宋体"/>
              </w:rPr>
            </w:pPr>
            <w:r>
              <w:rPr>
                <w:rFonts w:hint="eastAsia" w:ascii="仿宋_GB2312" w:eastAsia="仿宋_GB2312"/>
                <w:szCs w:val="21"/>
              </w:rPr>
              <w:t>6.项目引导</w:t>
            </w:r>
          </w:p>
          <w:p>
            <w:pPr>
              <w:adjustRightInd w:val="0"/>
              <w:snapToGrid w:val="0"/>
              <w:spacing w:line="360" w:lineRule="auto"/>
              <w:ind w:firstLine="420" w:firstLineChars="200"/>
              <w:rPr>
                <w:rFonts w:ascii="宋体" w:hAnsi="宋体"/>
              </w:rPr>
            </w:pP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学生要求：</w:t>
            </w:r>
            <w:r>
              <w:rPr>
                <w:rFonts w:hint="eastAsia" w:ascii="仿宋_GB2312" w:eastAsia="仿宋_GB2312"/>
                <w:szCs w:val="21"/>
              </w:rPr>
              <w:t>需要具备电路基础、数字电子技术、模拟电子技术等基础知识。</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ind w:firstLine="648" w:firstLineChars="270"/>
              <w:rPr>
                <w:rFonts w:ascii="仿宋_GB2312" w:eastAsia="仿宋_GB2312"/>
                <w:szCs w:val="21"/>
              </w:rPr>
            </w:pPr>
            <w:r>
              <w:rPr>
                <w:rFonts w:hint="eastAsia" w:ascii="仿宋_GB2312" w:hAnsi="宋体" w:eastAsia="仿宋_GB2312"/>
                <w:kern w:val="0"/>
                <w:sz w:val="24"/>
              </w:rPr>
              <w:t>教师要求：</w:t>
            </w:r>
            <w:r>
              <w:rPr>
                <w:rFonts w:hint="eastAsia" w:ascii="仿宋_GB2312" w:eastAsia="仿宋_GB2312"/>
                <w:szCs w:val="21"/>
              </w:rPr>
              <w:t>具备电子测量理论基础</w:t>
            </w:r>
          </w:p>
          <w:p>
            <w:pPr>
              <w:ind w:firstLine="1931" w:firstLineChars="920"/>
              <w:rPr>
                <w:rFonts w:ascii="仿宋_GB2312" w:eastAsia="仿宋_GB2312"/>
                <w:szCs w:val="21"/>
              </w:rPr>
            </w:pPr>
            <w:r>
              <w:rPr>
                <w:rFonts w:hint="eastAsia" w:ascii="仿宋_GB2312" w:eastAsia="仿宋_GB2312"/>
                <w:szCs w:val="21"/>
              </w:rPr>
              <w:t>相关测量仪器应用</w:t>
            </w:r>
          </w:p>
          <w:p>
            <w:pPr>
              <w:spacing w:line="360" w:lineRule="auto"/>
              <w:ind w:firstLine="1890" w:firstLineChars="900"/>
              <w:rPr>
                <w:rFonts w:ascii="宋体" w:hAnsi="宋体"/>
                <w:b/>
                <w:sz w:val="24"/>
              </w:rPr>
            </w:pPr>
            <w:r>
              <w:rPr>
                <w:rFonts w:hint="eastAsia" w:ascii="仿宋_GB2312" w:eastAsia="仿宋_GB2312"/>
                <w:szCs w:val="21"/>
              </w:rPr>
              <w:t>熟练运用行动导向教学的能力</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宋体" w:hAnsi="宋体"/>
              </w:rPr>
            </w:pPr>
            <w:r>
              <w:rPr>
                <w:rFonts w:hint="eastAsia" w:ascii="仿宋_GB2312" w:hAnsi="宋体" w:eastAsia="仿宋_GB2312"/>
                <w:kern w:val="0"/>
                <w:sz w:val="24"/>
              </w:rPr>
              <w:t>理实一体(实境要求):</w:t>
            </w:r>
            <w:r>
              <w:rPr>
                <w:rFonts w:hint="eastAsia" w:ascii="宋体" w:hAnsi="宋体"/>
              </w:rPr>
              <w:t xml:space="preserve"> </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教师可采取如下教学手段实现理实一体化教学。</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1、虚拟实验教学：在多媒体教室教师提供电子测量的虚拟实验。</w:t>
            </w:r>
          </w:p>
          <w:p>
            <w:pPr>
              <w:spacing w:before="90"/>
              <w:ind w:firstLine="480" w:firstLineChars="200"/>
              <w:jc w:val="left"/>
              <w:rPr>
                <w:rFonts w:ascii="仿宋_GB2312" w:hAnsi="宋体" w:eastAsia="仿宋_GB2312"/>
                <w:kern w:val="0"/>
                <w:sz w:val="24"/>
              </w:rPr>
            </w:pPr>
            <w:r>
              <w:rPr>
                <w:rFonts w:hint="eastAsia" w:ascii="仿宋_GB2312" w:hAnsi="Calibri" w:eastAsia="仿宋_GB2312"/>
                <w:sz w:val="24"/>
              </w:rPr>
              <w:t>2、实体实验：以学生独立自主实验教学模式。</w:t>
            </w:r>
          </w:p>
        </w:tc>
      </w:tr>
    </w:tbl>
    <w:p>
      <w:pPr>
        <w:spacing w:before="90" w:line="360" w:lineRule="auto"/>
        <w:ind w:firstLine="720" w:firstLineChars="300"/>
        <w:jc w:val="left"/>
        <w:rPr>
          <w:rFonts w:ascii="仿宋_GB2312" w:eastAsia="仿宋_GB2312"/>
          <w:kern w:val="0"/>
          <w:sz w:val="24"/>
        </w:rPr>
      </w:pPr>
      <w:r>
        <w:rPr>
          <w:rFonts w:hint="eastAsia" w:ascii="仿宋_GB2312" w:eastAsia="仿宋_GB2312"/>
          <w:kern w:val="0"/>
          <w:sz w:val="24"/>
        </w:rPr>
        <w:t>学习领域七：</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63"/>
        <w:gridCol w:w="2520"/>
        <w:gridCol w:w="1080"/>
        <w:gridCol w:w="1260"/>
        <w:gridCol w:w="89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before="90"/>
              <w:jc w:val="center"/>
              <w:rPr>
                <w:rFonts w:ascii="仿宋_GB2312" w:eastAsia="仿宋_GB2312"/>
                <w:kern w:val="0"/>
                <w:sz w:val="24"/>
              </w:rPr>
            </w:pPr>
            <w:r>
              <w:rPr>
                <w:rFonts w:hint="eastAsia" w:ascii="仿宋_GB2312" w:eastAsia="仿宋_GB2312"/>
                <w:kern w:val="0"/>
                <w:sz w:val="24"/>
              </w:rPr>
              <w:t>学习领域名称</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单片机原理与技术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学期安排</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3</w:t>
            </w:r>
          </w:p>
        </w:tc>
        <w:tc>
          <w:tcPr>
            <w:tcW w:w="89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学时数</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hAnsi="宋体" w:eastAsia="仿宋_GB2312"/>
                <w:kern w:val="0"/>
                <w:sz w:val="24"/>
              </w:rPr>
              <w:t>职业能力要求：</w:t>
            </w:r>
          </w:p>
          <w:p>
            <w:pPr>
              <w:spacing w:before="90"/>
              <w:ind w:firstLine="420" w:firstLineChars="200"/>
              <w:jc w:val="left"/>
              <w:rPr>
                <w:rFonts w:ascii="仿宋_GB2312" w:eastAsia="仿宋_GB2312"/>
                <w:szCs w:val="21"/>
              </w:rPr>
            </w:pPr>
            <w:r>
              <w:rPr>
                <w:rFonts w:hint="eastAsia" w:ascii="仿宋_GB2312" w:eastAsia="仿宋_GB2312"/>
                <w:szCs w:val="21"/>
              </w:rPr>
              <w:t>掌握MCS-51单片机的硬件结构和工作原理；</w:t>
            </w:r>
          </w:p>
          <w:p>
            <w:pPr>
              <w:spacing w:before="90"/>
              <w:ind w:firstLine="420" w:firstLineChars="200"/>
              <w:jc w:val="left"/>
              <w:rPr>
                <w:rFonts w:ascii="仿宋_GB2312" w:eastAsia="仿宋_GB2312"/>
                <w:szCs w:val="21"/>
              </w:rPr>
            </w:pPr>
            <w:r>
              <w:rPr>
                <w:rFonts w:hint="eastAsia" w:ascii="仿宋_GB2312" w:eastAsia="仿宋_GB2312"/>
                <w:szCs w:val="21"/>
              </w:rPr>
              <w:t>掌握单片机的故障处理和维护维修的原理和方法；</w:t>
            </w:r>
          </w:p>
          <w:p>
            <w:pPr>
              <w:spacing w:before="90"/>
              <w:ind w:firstLine="420" w:firstLineChars="200"/>
              <w:jc w:val="left"/>
              <w:rPr>
                <w:rFonts w:ascii="仿宋_GB2312" w:eastAsia="仿宋_GB2312"/>
                <w:szCs w:val="21"/>
              </w:rPr>
            </w:pPr>
            <w:r>
              <w:rPr>
                <w:rFonts w:hint="eastAsia" w:ascii="仿宋_GB2312" w:eastAsia="仿宋_GB2312"/>
                <w:szCs w:val="21"/>
              </w:rPr>
              <w:t>熟练掌握单片机软件编程方法；</w:t>
            </w:r>
          </w:p>
          <w:p>
            <w:pPr>
              <w:spacing w:before="90"/>
              <w:ind w:firstLine="420" w:firstLineChars="200"/>
              <w:jc w:val="left"/>
              <w:rPr>
                <w:rFonts w:ascii="仿宋_GB2312" w:eastAsia="仿宋_GB2312"/>
                <w:szCs w:val="21"/>
              </w:rPr>
            </w:pPr>
            <w:r>
              <w:rPr>
                <w:rFonts w:hint="eastAsia" w:ascii="仿宋_GB2312" w:eastAsia="仿宋_GB2312"/>
                <w:szCs w:val="21"/>
              </w:rPr>
              <w:t>具有初步开发单片机系统的能力；</w:t>
            </w:r>
          </w:p>
          <w:p>
            <w:pPr>
              <w:spacing w:before="90"/>
              <w:ind w:firstLine="420" w:firstLineChars="200"/>
              <w:jc w:val="left"/>
              <w:rPr>
                <w:rFonts w:ascii="仿宋_GB2312" w:hAnsi="宋体" w:eastAsia="仿宋_GB2312"/>
                <w:kern w:val="0"/>
                <w:szCs w:val="21"/>
              </w:rPr>
            </w:pPr>
            <w:r>
              <w:rPr>
                <w:rFonts w:hint="eastAsia" w:ascii="仿宋_GB2312" w:eastAsia="仿宋_GB2312"/>
                <w:szCs w:val="21"/>
              </w:rPr>
              <w:t>具有逻辑思维能力、分析问题解决问题的能力，</w:t>
            </w:r>
            <w:r>
              <w:rPr>
                <w:rFonts w:hint="eastAsia" w:ascii="仿宋_GB2312" w:hAnsi="宋体" w:eastAsia="仿宋_GB2312"/>
                <w:kern w:val="0"/>
                <w:szCs w:val="21"/>
              </w:rPr>
              <w:t>理论分析及应用能力；</w:t>
            </w:r>
          </w:p>
          <w:p>
            <w:pPr>
              <w:spacing w:before="90"/>
              <w:ind w:firstLine="420" w:firstLineChars="200"/>
              <w:jc w:val="left"/>
              <w:rPr>
                <w:rFonts w:ascii="仿宋_GB2312" w:eastAsia="仿宋_GB2312"/>
                <w:kern w:val="0"/>
                <w:sz w:val="24"/>
              </w:rPr>
            </w:pPr>
            <w:r>
              <w:rPr>
                <w:rFonts w:hint="eastAsia" w:ascii="仿宋_GB2312" w:hAnsi="宋体" w:eastAsia="仿宋_GB2312"/>
                <w:kern w:val="0"/>
                <w:szCs w:val="21"/>
              </w:rPr>
              <w:t>具有学习和应用单片机为基础的智能系统的新知识、新技术的能力。</w:t>
            </w:r>
          </w:p>
          <w:p>
            <w:pPr>
              <w:spacing w:before="90"/>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hAnsi="宋体" w:eastAsia="仿宋_GB2312"/>
                <w:kern w:val="0"/>
                <w:sz w:val="24"/>
              </w:rPr>
              <w:t>课程目标：</w:t>
            </w:r>
            <w:r>
              <w:rPr>
                <w:rFonts w:hint="eastAsia" w:ascii="仿宋_GB2312" w:hAnsi="宋体" w:eastAsia="仿宋_GB2312" w:cs="宋体"/>
                <w:kern w:val="0"/>
                <w:szCs w:val="21"/>
              </w:rPr>
              <w:t>通过本课程的学习和训练，培养学生具有单片机系统软、硬件应用初步开发的能力，为学习有关后继课、专业课打基础并为</w:t>
            </w:r>
            <w:r>
              <w:rPr>
                <w:rFonts w:ascii="仿宋_GB2312" w:hAnsi="宋体" w:eastAsia="仿宋_GB2312" w:cs="宋体"/>
                <w:kern w:val="0"/>
                <w:szCs w:val="21"/>
              </w:rPr>
              <w:t>学生的职业生涯发展打下好的基础。</w:t>
            </w:r>
          </w:p>
          <w:p>
            <w:pPr>
              <w:spacing w:before="90"/>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90"/>
              <w:jc w:val="center"/>
              <w:rPr>
                <w:rFonts w:ascii="仿宋_GB2312" w:eastAsia="仿宋_GB2312"/>
                <w:kern w:val="0"/>
                <w:sz w:val="24"/>
              </w:rPr>
            </w:pPr>
            <w:r>
              <w:rPr>
                <w:rFonts w:hint="eastAsia" w:ascii="仿宋_GB2312" w:hAnsi="宋体" w:eastAsia="仿宋_GB2312"/>
                <w:kern w:val="0"/>
                <w:sz w:val="24"/>
              </w:rPr>
              <w:t>课程内容</w:t>
            </w:r>
          </w:p>
        </w:tc>
        <w:tc>
          <w:tcPr>
            <w:tcW w:w="7337"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学习情景一：</w:t>
            </w:r>
            <w:r>
              <w:rPr>
                <w:rFonts w:hint="eastAsia" w:ascii="仿宋_GB2312" w:eastAsia="仿宋_GB2312"/>
                <w:szCs w:val="21"/>
              </w:rPr>
              <w:t>MCS-51单片机最小系统</w:t>
            </w:r>
          </w:p>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学习情景二：</w:t>
            </w:r>
            <w:r>
              <w:rPr>
                <w:rFonts w:hint="eastAsia" w:ascii="仿宋_GB2312" w:eastAsia="仿宋_GB2312"/>
                <w:szCs w:val="21"/>
              </w:rPr>
              <w:t>MCS-51循环彩灯控制系统</w:t>
            </w:r>
          </w:p>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学习情景三：</w:t>
            </w:r>
            <w:r>
              <w:rPr>
                <w:rFonts w:hint="eastAsia" w:ascii="仿宋_GB2312" w:eastAsia="仿宋_GB2312"/>
                <w:szCs w:val="21"/>
              </w:rPr>
              <w:t>汽车车灯控制系统</w:t>
            </w:r>
          </w:p>
          <w:p>
            <w:pPr>
              <w:rPr>
                <w:rFonts w:ascii="仿宋_GB2312" w:eastAsia="仿宋_GB2312"/>
                <w:kern w:val="0"/>
                <w:sz w:val="24"/>
              </w:rPr>
            </w:pPr>
          </w:p>
          <w:p>
            <w:pPr>
              <w:rPr>
                <w:rFonts w:ascii="仿宋_GB2312" w:hAnsi="宋体" w:eastAsia="仿宋_GB2312"/>
                <w:szCs w:val="21"/>
              </w:rPr>
            </w:pPr>
            <w:r>
              <w:rPr>
                <w:rFonts w:hint="eastAsia" w:ascii="仿宋_GB2312" w:eastAsia="仿宋_GB2312"/>
                <w:kern w:val="0"/>
                <w:sz w:val="24"/>
              </w:rPr>
              <w:t>学习情景四：</w:t>
            </w:r>
            <w:r>
              <w:rPr>
                <w:rFonts w:hint="eastAsia" w:ascii="仿宋_GB2312" w:eastAsia="仿宋_GB2312"/>
                <w:szCs w:val="21"/>
              </w:rPr>
              <w:t>流水智能控制系统</w:t>
            </w:r>
          </w:p>
          <w:p>
            <w:pPr>
              <w:rPr>
                <w:rFonts w:ascii="仿宋_GB2312" w:hAnsi="宋体" w:eastAsia="仿宋_GB2312"/>
                <w:szCs w:val="21"/>
              </w:rPr>
            </w:pPr>
          </w:p>
          <w:p>
            <w:pPr>
              <w:rPr>
                <w:rFonts w:ascii="仿宋_GB2312" w:eastAsia="仿宋_GB2312"/>
                <w:szCs w:val="21"/>
              </w:rPr>
            </w:pPr>
            <w:r>
              <w:rPr>
                <w:rFonts w:hint="eastAsia" w:ascii="仿宋_GB2312" w:eastAsia="仿宋_GB2312"/>
                <w:kern w:val="0"/>
                <w:sz w:val="24"/>
              </w:rPr>
              <w:t>学习情景五：</w:t>
            </w:r>
            <w:r>
              <w:rPr>
                <w:rFonts w:hint="eastAsia" w:ascii="仿宋_GB2312" w:eastAsia="仿宋_GB2312"/>
                <w:szCs w:val="21"/>
              </w:rPr>
              <w:t>MCS-51单片机双机通信</w:t>
            </w:r>
          </w:p>
          <w:p>
            <w:pPr>
              <w:rPr>
                <w:rFonts w:ascii="仿宋_GB2312" w:eastAsia="仿宋_GB2312"/>
                <w:szCs w:val="21"/>
              </w:rPr>
            </w:pPr>
          </w:p>
          <w:p>
            <w:pPr>
              <w:rPr>
                <w:rFonts w:ascii="仿宋_GB2312" w:eastAsia="仿宋_GB2312"/>
                <w:kern w:val="0"/>
                <w:sz w:val="24"/>
              </w:rPr>
            </w:pPr>
            <w:r>
              <w:rPr>
                <w:rFonts w:hint="eastAsia" w:ascii="仿宋_GB2312" w:eastAsia="仿宋_GB2312"/>
                <w:szCs w:val="21"/>
              </w:rPr>
              <w:t>学习情景六：MCS-51单片机常用接口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教学方法：</w:t>
            </w:r>
            <w:r>
              <w:rPr>
                <w:rFonts w:hint="eastAsia" w:ascii="仿宋_GB2312" w:eastAsia="仿宋_GB2312"/>
                <w:szCs w:val="21"/>
              </w:rPr>
              <w:t>深入浅出，理论与实践相结合的教学方法。</w:t>
            </w:r>
          </w:p>
          <w:p>
            <w:pPr>
              <w:rPr>
                <w:rFonts w:ascii="仿宋_GB2312" w:eastAsia="仿宋_GB2312"/>
                <w:szCs w:val="21"/>
              </w:rPr>
            </w:pPr>
            <w:r>
              <w:rPr>
                <w:rFonts w:hint="eastAsia" w:ascii="仿宋_GB2312" w:eastAsia="仿宋_GB2312"/>
                <w:szCs w:val="21"/>
              </w:rPr>
              <w:t>1.教学做一体</w:t>
            </w:r>
          </w:p>
          <w:p>
            <w:pPr>
              <w:rPr>
                <w:rFonts w:ascii="仿宋_GB2312" w:eastAsia="仿宋_GB2312"/>
                <w:szCs w:val="21"/>
              </w:rPr>
            </w:pPr>
            <w:r>
              <w:rPr>
                <w:rFonts w:hint="eastAsia" w:ascii="仿宋_GB2312" w:eastAsia="仿宋_GB2312"/>
                <w:szCs w:val="21"/>
              </w:rPr>
              <w:t>2.演讲法</w:t>
            </w:r>
          </w:p>
          <w:p>
            <w:pPr>
              <w:rPr>
                <w:rFonts w:ascii="仿宋_GB2312" w:eastAsia="仿宋_GB2312"/>
                <w:szCs w:val="21"/>
              </w:rPr>
            </w:pPr>
            <w:r>
              <w:rPr>
                <w:rFonts w:hint="eastAsia" w:ascii="仿宋_GB2312" w:eastAsia="仿宋_GB2312"/>
                <w:szCs w:val="21"/>
              </w:rPr>
              <w:t>3.讨论和练习</w:t>
            </w:r>
          </w:p>
          <w:p>
            <w:pPr>
              <w:rPr>
                <w:rFonts w:ascii="仿宋_GB2312" w:eastAsia="仿宋_GB2312"/>
                <w:szCs w:val="21"/>
              </w:rPr>
            </w:pPr>
            <w:r>
              <w:rPr>
                <w:rFonts w:hint="eastAsia" w:ascii="仿宋_GB2312" w:eastAsia="仿宋_GB2312"/>
                <w:szCs w:val="21"/>
              </w:rPr>
              <w:t>4.小组工作</w:t>
            </w:r>
          </w:p>
          <w:p>
            <w:pPr>
              <w:rPr>
                <w:rFonts w:ascii="仿宋_GB2312" w:eastAsia="仿宋_GB2312"/>
                <w:szCs w:val="21"/>
              </w:rPr>
            </w:pPr>
            <w:r>
              <w:rPr>
                <w:rFonts w:hint="eastAsia" w:ascii="仿宋_GB2312" w:eastAsia="仿宋_GB2312"/>
                <w:szCs w:val="21"/>
              </w:rPr>
              <w:t>5.讨论和小组协作</w:t>
            </w:r>
          </w:p>
          <w:p>
            <w:pPr>
              <w:spacing w:line="360" w:lineRule="auto"/>
              <w:rPr>
                <w:rFonts w:ascii="仿宋_GB2312" w:hAnsi="宋体" w:eastAsia="仿宋_GB2312"/>
              </w:rPr>
            </w:pPr>
            <w:r>
              <w:rPr>
                <w:rFonts w:hint="eastAsia" w:ascii="仿宋_GB2312" w:eastAsia="仿宋_GB2312"/>
                <w:szCs w:val="21"/>
              </w:rPr>
              <w:t>6.项目引导</w:t>
            </w:r>
          </w:p>
          <w:p>
            <w:pPr>
              <w:adjustRightInd w:val="0"/>
              <w:snapToGrid w:val="0"/>
              <w:spacing w:line="360" w:lineRule="auto"/>
              <w:ind w:firstLine="420" w:firstLineChars="200"/>
              <w:rPr>
                <w:rFonts w:ascii="仿宋_GB2312" w:hAnsi="宋体" w:eastAsia="仿宋_GB2312"/>
              </w:rPr>
            </w:pP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学生要求：</w:t>
            </w:r>
            <w:r>
              <w:rPr>
                <w:rFonts w:hint="eastAsia" w:ascii="仿宋_GB2312" w:eastAsia="仿宋_GB2312"/>
                <w:szCs w:val="21"/>
              </w:rPr>
              <w:t>需要具备基础知识，如电路基础知识、模拟电子技术、数字电子技术、C程序设计语言知识等。</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教师要求：</w:t>
            </w:r>
            <w:r>
              <w:rPr>
                <w:rFonts w:hint="eastAsia" w:ascii="仿宋_GB2312" w:eastAsia="仿宋_GB2312"/>
                <w:szCs w:val="21"/>
              </w:rPr>
              <w:t>较扎实的单片机理论基础</w:t>
            </w:r>
          </w:p>
          <w:p>
            <w:pPr>
              <w:spacing w:line="360" w:lineRule="auto"/>
              <w:ind w:firstLine="1260" w:firstLineChars="600"/>
              <w:rPr>
                <w:rFonts w:ascii="仿宋_GB2312" w:hAnsi="宋体" w:eastAsia="仿宋_GB2312"/>
                <w:b/>
                <w:sz w:val="24"/>
              </w:rPr>
            </w:pPr>
            <w:r>
              <w:rPr>
                <w:rFonts w:hint="eastAsia" w:ascii="仿宋_GB2312" w:eastAsia="仿宋_GB2312"/>
                <w:szCs w:val="21"/>
              </w:rPr>
              <w:t>熟练运用行动导向教学的能力</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理实一体(实境要求):</w:t>
            </w:r>
          </w:p>
          <w:p>
            <w:pPr>
              <w:spacing w:line="360" w:lineRule="auto"/>
              <w:ind w:firstLine="420" w:firstLineChars="200"/>
              <w:rPr>
                <w:rFonts w:ascii="仿宋_GB2312" w:hAnsi="Calibri" w:eastAsia="仿宋_GB2312"/>
                <w:sz w:val="24"/>
              </w:rPr>
            </w:pPr>
            <w:r>
              <w:rPr>
                <w:rFonts w:hint="eastAsia" w:ascii="仿宋_GB2312" w:hAnsi="宋体" w:eastAsia="仿宋_GB2312"/>
              </w:rPr>
              <w:t xml:space="preserve"> </w:t>
            </w:r>
            <w:r>
              <w:rPr>
                <w:rFonts w:hint="eastAsia" w:ascii="仿宋_GB2312" w:hAnsi="Calibri" w:eastAsia="仿宋_GB2312"/>
                <w:sz w:val="24"/>
              </w:rPr>
              <w:t>教师可采取如下教学手段实现理实一体化教学。</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1、虚拟实验教学：在多媒体教室教师提供单片机的虚拟仿真实验。</w:t>
            </w:r>
          </w:p>
          <w:p>
            <w:pPr>
              <w:spacing w:before="90"/>
              <w:ind w:firstLine="480" w:firstLineChars="200"/>
              <w:jc w:val="left"/>
              <w:rPr>
                <w:rFonts w:ascii="仿宋_GB2312" w:hAnsi="宋体" w:eastAsia="仿宋_GB2312"/>
                <w:kern w:val="0"/>
                <w:sz w:val="24"/>
              </w:rPr>
            </w:pPr>
            <w:r>
              <w:rPr>
                <w:rFonts w:hint="eastAsia" w:ascii="仿宋_GB2312" w:hAnsi="Calibri" w:eastAsia="仿宋_GB2312"/>
                <w:sz w:val="24"/>
              </w:rPr>
              <w:t>2、实体实验：以学生独立自主实验教学模式。</w:t>
            </w:r>
          </w:p>
          <w:p>
            <w:pPr>
              <w:spacing w:before="90"/>
              <w:jc w:val="left"/>
              <w:rPr>
                <w:rFonts w:ascii="仿宋_GB2312" w:hAnsi="宋体" w:eastAsia="仿宋_GB2312"/>
                <w:kern w:val="0"/>
                <w:sz w:val="24"/>
              </w:rPr>
            </w:pPr>
          </w:p>
        </w:tc>
      </w:tr>
    </w:tbl>
    <w:p>
      <w:pPr>
        <w:spacing w:before="90" w:line="360" w:lineRule="auto"/>
        <w:ind w:firstLine="720" w:firstLineChars="300"/>
        <w:jc w:val="left"/>
        <w:rPr>
          <w:rFonts w:ascii="仿宋_GB2312" w:eastAsia="仿宋_GB2312"/>
          <w:kern w:val="0"/>
          <w:sz w:val="24"/>
        </w:rPr>
      </w:pPr>
      <w:r>
        <w:rPr>
          <w:rFonts w:hint="eastAsia" w:ascii="仿宋_GB2312" w:eastAsia="仿宋_GB2312"/>
          <w:kern w:val="0"/>
          <w:sz w:val="24"/>
        </w:rPr>
        <w:t>学习领域八：</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63"/>
        <w:gridCol w:w="2520"/>
        <w:gridCol w:w="1080"/>
        <w:gridCol w:w="1260"/>
        <w:gridCol w:w="89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before="90"/>
              <w:jc w:val="center"/>
              <w:rPr>
                <w:rFonts w:ascii="仿宋_GB2312" w:eastAsia="仿宋_GB2312"/>
                <w:kern w:val="0"/>
                <w:sz w:val="24"/>
              </w:rPr>
            </w:pPr>
            <w:r>
              <w:rPr>
                <w:rFonts w:hint="eastAsia" w:ascii="仿宋_GB2312" w:eastAsia="仿宋_GB2312"/>
                <w:kern w:val="0"/>
                <w:sz w:val="24"/>
              </w:rPr>
              <w:t>学习领域名称</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电子技能实训</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学期安排</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4</w:t>
            </w:r>
          </w:p>
        </w:tc>
        <w:tc>
          <w:tcPr>
            <w:tcW w:w="89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学时数</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hAnsi="宋体" w:eastAsia="仿宋_GB2312"/>
                <w:kern w:val="0"/>
                <w:sz w:val="24"/>
              </w:rPr>
              <w:t>职业能力要求：</w:t>
            </w:r>
          </w:p>
          <w:p>
            <w:pPr>
              <w:spacing w:before="90"/>
              <w:ind w:firstLine="420" w:firstLineChars="200"/>
              <w:jc w:val="left"/>
              <w:rPr>
                <w:rFonts w:ascii="仿宋_GB2312" w:hAnsi="宋体" w:eastAsia="仿宋_GB2312"/>
                <w:szCs w:val="21"/>
              </w:rPr>
            </w:pPr>
            <w:r>
              <w:rPr>
                <w:rFonts w:hint="eastAsia" w:ascii="仿宋_GB2312" w:hAnsi="宋体" w:eastAsia="仿宋_GB2312"/>
                <w:szCs w:val="21"/>
              </w:rPr>
              <w:t>具有识别、检测电子元器件的能力；</w:t>
            </w:r>
          </w:p>
          <w:p>
            <w:pPr>
              <w:spacing w:before="90"/>
              <w:ind w:firstLine="420" w:firstLineChars="200"/>
              <w:jc w:val="left"/>
              <w:rPr>
                <w:rFonts w:ascii="仿宋_GB2312" w:hAnsi="宋体" w:eastAsia="仿宋_GB2312"/>
                <w:szCs w:val="21"/>
              </w:rPr>
            </w:pPr>
            <w:r>
              <w:rPr>
                <w:rFonts w:hint="eastAsia" w:ascii="仿宋_GB2312" w:hAnsi="宋体" w:eastAsia="仿宋_GB2312"/>
                <w:szCs w:val="21"/>
              </w:rPr>
              <w:t>具有集成电路、电子元件组成电路设计能力；</w:t>
            </w:r>
          </w:p>
          <w:p>
            <w:pPr>
              <w:spacing w:before="90"/>
              <w:ind w:firstLine="420" w:firstLineChars="200"/>
              <w:jc w:val="left"/>
              <w:rPr>
                <w:rFonts w:ascii="仿宋_GB2312" w:hAnsi="宋体" w:eastAsia="仿宋_GB2312"/>
                <w:szCs w:val="21"/>
              </w:rPr>
            </w:pPr>
            <w:r>
              <w:rPr>
                <w:rFonts w:hint="eastAsia" w:ascii="仿宋_GB2312" w:hAnsi="宋体" w:eastAsia="仿宋_GB2312"/>
                <w:szCs w:val="21"/>
              </w:rPr>
              <w:t>具有电子线路SCH、PCB编制基本操作能力；</w:t>
            </w:r>
          </w:p>
          <w:p>
            <w:pPr>
              <w:spacing w:before="90"/>
              <w:ind w:firstLine="420" w:firstLineChars="200"/>
              <w:jc w:val="left"/>
              <w:rPr>
                <w:rFonts w:ascii="仿宋_GB2312" w:hAnsi="宋体" w:eastAsia="仿宋_GB2312"/>
                <w:szCs w:val="21"/>
              </w:rPr>
            </w:pPr>
            <w:r>
              <w:rPr>
                <w:rFonts w:hint="eastAsia" w:ascii="仿宋_GB2312" w:hAnsi="宋体" w:eastAsia="仿宋_GB2312"/>
                <w:szCs w:val="21"/>
              </w:rPr>
              <w:t>具有电路焊接的能力；具有电路安装、调试的能力；</w:t>
            </w:r>
          </w:p>
          <w:p>
            <w:pPr>
              <w:spacing w:before="90"/>
              <w:ind w:firstLine="420" w:firstLineChars="200"/>
              <w:jc w:val="left"/>
              <w:rPr>
                <w:rFonts w:ascii="仿宋_GB2312" w:hAnsi="宋体" w:eastAsia="仿宋_GB2312"/>
                <w:szCs w:val="21"/>
              </w:rPr>
            </w:pPr>
            <w:r>
              <w:rPr>
                <w:rFonts w:hint="eastAsia" w:ascii="仿宋_GB2312" w:hAnsi="宋体" w:eastAsia="仿宋_GB2312"/>
                <w:szCs w:val="21"/>
              </w:rPr>
              <w:t>具有独立获取、更新和应用知识的能力；</w:t>
            </w:r>
          </w:p>
          <w:p>
            <w:pPr>
              <w:spacing w:before="90"/>
              <w:ind w:firstLine="420" w:firstLineChars="200"/>
              <w:jc w:val="left"/>
              <w:rPr>
                <w:rFonts w:ascii="仿宋_GB2312" w:hAnsi="宋体" w:eastAsia="仿宋_GB2312"/>
                <w:szCs w:val="21"/>
              </w:rPr>
            </w:pPr>
            <w:r>
              <w:rPr>
                <w:rFonts w:hint="eastAsia" w:ascii="仿宋_GB2312" w:hAnsi="宋体" w:eastAsia="仿宋_GB2312"/>
                <w:szCs w:val="21"/>
              </w:rPr>
              <w:t>具有利用计算机获取知识、信息的能力；</w:t>
            </w:r>
          </w:p>
          <w:p>
            <w:pPr>
              <w:spacing w:before="90"/>
              <w:ind w:firstLine="420" w:firstLineChars="200"/>
              <w:jc w:val="left"/>
              <w:rPr>
                <w:rFonts w:ascii="仿宋_GB2312" w:hAnsi="宋体" w:eastAsia="仿宋_GB2312"/>
                <w:szCs w:val="21"/>
              </w:rPr>
            </w:pPr>
            <w:r>
              <w:rPr>
                <w:rFonts w:hint="eastAsia" w:ascii="仿宋_GB2312" w:hAnsi="宋体" w:eastAsia="仿宋_GB2312"/>
                <w:szCs w:val="21"/>
              </w:rPr>
              <w:t>具有文献检索、资料查询的基本能力；</w:t>
            </w:r>
          </w:p>
          <w:p>
            <w:pPr>
              <w:spacing w:before="90"/>
              <w:ind w:firstLine="420" w:firstLineChars="200"/>
              <w:jc w:val="left"/>
              <w:rPr>
                <w:rFonts w:ascii="仿宋_GB2312" w:hAnsi="宋体" w:eastAsia="仿宋_GB2312"/>
                <w:szCs w:val="21"/>
              </w:rPr>
            </w:pPr>
            <w:r>
              <w:rPr>
                <w:rFonts w:hint="eastAsia" w:ascii="仿宋_GB2312" w:hAnsi="宋体" w:eastAsia="仿宋_GB2312"/>
                <w:szCs w:val="21"/>
              </w:rPr>
              <w:t>具有自主学习的习惯和能力；</w:t>
            </w:r>
          </w:p>
          <w:p>
            <w:pPr>
              <w:spacing w:before="90"/>
              <w:ind w:firstLine="420" w:firstLineChars="200"/>
              <w:jc w:val="left"/>
              <w:rPr>
                <w:rFonts w:ascii="仿宋_GB2312" w:eastAsia="仿宋_GB2312"/>
                <w:kern w:val="0"/>
                <w:sz w:val="24"/>
              </w:rPr>
            </w:pPr>
            <w:r>
              <w:rPr>
                <w:rFonts w:hint="eastAsia" w:ascii="仿宋_GB2312" w:hAnsi="宋体" w:eastAsia="仿宋_GB2312"/>
                <w:szCs w:val="21"/>
              </w:rPr>
              <w:t>具有网上学习的能力；</w:t>
            </w:r>
          </w:p>
          <w:p>
            <w:pPr>
              <w:spacing w:before="90"/>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hAnsi="宋体" w:eastAsia="仿宋_GB2312"/>
                <w:kern w:val="0"/>
                <w:sz w:val="24"/>
              </w:rPr>
              <w:t>课程目标：</w:t>
            </w:r>
            <w:r>
              <w:rPr>
                <w:rFonts w:hint="eastAsia" w:ascii="仿宋_GB2312" w:eastAsia="仿宋_GB2312"/>
                <w:szCs w:val="21"/>
              </w:rPr>
              <w:t>使学生掌握从事电子电器应用与维修工作所必需的电子基本工艺和基本技能，初步形成解决实际问题的能力，进行比较系统的电子技术实验实践能力和技能的培养，使学生具有较强的电子技术工程应用能力。</w:t>
            </w:r>
          </w:p>
          <w:p>
            <w:pPr>
              <w:spacing w:before="90"/>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90"/>
              <w:jc w:val="center"/>
              <w:rPr>
                <w:rFonts w:ascii="仿宋_GB2312" w:eastAsia="仿宋_GB2312"/>
                <w:kern w:val="0"/>
                <w:sz w:val="24"/>
              </w:rPr>
            </w:pPr>
            <w:r>
              <w:rPr>
                <w:rFonts w:hint="eastAsia" w:ascii="仿宋_GB2312" w:hAnsi="宋体" w:eastAsia="仿宋_GB2312"/>
                <w:kern w:val="0"/>
                <w:sz w:val="24"/>
              </w:rPr>
              <w:t>课程内容</w:t>
            </w:r>
          </w:p>
        </w:tc>
        <w:tc>
          <w:tcPr>
            <w:tcW w:w="7337"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学习情景一：</w:t>
            </w:r>
            <w:r>
              <w:rPr>
                <w:rFonts w:hint="eastAsia" w:ascii="仿宋_GB2312" w:hAnsi="宋体" w:eastAsia="仿宋_GB2312"/>
                <w:szCs w:val="21"/>
              </w:rPr>
              <w:t>：常用电子元件</w:t>
            </w:r>
          </w:p>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学习情景二：</w:t>
            </w:r>
            <w:r>
              <w:rPr>
                <w:rFonts w:hint="eastAsia" w:ascii="仿宋_GB2312" w:hAnsi="宋体" w:eastAsia="仿宋_GB2312"/>
                <w:szCs w:val="21"/>
              </w:rPr>
              <w:t>电子电路的焊接、制作与调试</w:t>
            </w:r>
          </w:p>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学习情景三：</w:t>
            </w:r>
            <w:r>
              <w:rPr>
                <w:rFonts w:hint="eastAsia" w:ascii="仿宋_GB2312" w:hAnsi="宋体" w:eastAsia="仿宋_GB2312"/>
                <w:szCs w:val="21"/>
              </w:rPr>
              <w:t>模拟电子技术实训（低频部分）</w:t>
            </w:r>
          </w:p>
          <w:p>
            <w:pPr>
              <w:rPr>
                <w:rFonts w:ascii="仿宋_GB2312" w:eastAsia="仿宋_GB2312"/>
                <w:kern w:val="0"/>
                <w:sz w:val="24"/>
              </w:rPr>
            </w:pPr>
          </w:p>
          <w:p>
            <w:pPr>
              <w:rPr>
                <w:rFonts w:ascii="仿宋_GB2312" w:hAnsi="宋体" w:eastAsia="仿宋_GB2312"/>
                <w:szCs w:val="21"/>
              </w:rPr>
            </w:pPr>
            <w:r>
              <w:rPr>
                <w:rFonts w:hint="eastAsia" w:ascii="仿宋_GB2312" w:eastAsia="仿宋_GB2312"/>
                <w:kern w:val="0"/>
                <w:sz w:val="24"/>
              </w:rPr>
              <w:t>学习情景四：</w:t>
            </w:r>
            <w:r>
              <w:rPr>
                <w:rFonts w:hint="eastAsia" w:ascii="仿宋_GB2312" w:hAnsi="宋体" w:eastAsia="仿宋_GB2312"/>
                <w:szCs w:val="21"/>
              </w:rPr>
              <w:t>数字电子技术实训</w:t>
            </w:r>
          </w:p>
          <w:p>
            <w:pPr>
              <w:rPr>
                <w:rFonts w:ascii="仿宋_GB2312" w:hAnsi="宋体" w:eastAsia="仿宋_GB2312"/>
                <w:szCs w:val="21"/>
              </w:rPr>
            </w:pPr>
          </w:p>
          <w:p>
            <w:pPr>
              <w:rPr>
                <w:rFonts w:ascii="仿宋_GB2312" w:eastAsia="仿宋_GB2312"/>
                <w:kern w:val="0"/>
                <w:sz w:val="24"/>
              </w:rPr>
            </w:pPr>
            <w:r>
              <w:rPr>
                <w:rFonts w:hint="eastAsia" w:ascii="仿宋_GB2312" w:eastAsia="仿宋_GB2312"/>
                <w:kern w:val="0"/>
                <w:sz w:val="24"/>
              </w:rPr>
              <w:t>学习情景五：</w:t>
            </w:r>
            <w:r>
              <w:rPr>
                <w:rFonts w:hint="eastAsia" w:ascii="仿宋_GB2312" w:hAnsi="宋体" w:eastAsia="仿宋_GB2312"/>
                <w:szCs w:val="21"/>
              </w:rPr>
              <w:t>模拟电子技术实训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教学方法：</w:t>
            </w:r>
            <w:r>
              <w:rPr>
                <w:rFonts w:hint="eastAsia" w:ascii="仿宋_GB2312" w:eastAsia="仿宋_GB2312"/>
                <w:szCs w:val="21"/>
              </w:rPr>
              <w:t>深入浅出，理论与实践相结合的教学方法。</w:t>
            </w:r>
          </w:p>
          <w:p>
            <w:pPr>
              <w:rPr>
                <w:rFonts w:ascii="仿宋_GB2312" w:eastAsia="仿宋_GB2312"/>
                <w:szCs w:val="21"/>
              </w:rPr>
            </w:pPr>
            <w:r>
              <w:rPr>
                <w:rFonts w:hint="eastAsia" w:ascii="仿宋_GB2312" w:eastAsia="仿宋_GB2312"/>
                <w:szCs w:val="21"/>
              </w:rPr>
              <w:t>1.教学做一体</w:t>
            </w:r>
          </w:p>
          <w:p>
            <w:pPr>
              <w:rPr>
                <w:rFonts w:ascii="仿宋_GB2312" w:eastAsia="仿宋_GB2312"/>
                <w:szCs w:val="21"/>
              </w:rPr>
            </w:pPr>
            <w:r>
              <w:rPr>
                <w:rFonts w:hint="eastAsia" w:ascii="仿宋_GB2312" w:eastAsia="仿宋_GB2312"/>
                <w:szCs w:val="21"/>
              </w:rPr>
              <w:t>2.演讲法</w:t>
            </w:r>
          </w:p>
          <w:p>
            <w:pPr>
              <w:rPr>
                <w:rFonts w:ascii="仿宋_GB2312" w:eastAsia="仿宋_GB2312"/>
                <w:szCs w:val="21"/>
              </w:rPr>
            </w:pPr>
            <w:r>
              <w:rPr>
                <w:rFonts w:hint="eastAsia" w:ascii="仿宋_GB2312" w:eastAsia="仿宋_GB2312"/>
                <w:szCs w:val="21"/>
              </w:rPr>
              <w:t>3.讨论和练习</w:t>
            </w:r>
          </w:p>
          <w:p>
            <w:pPr>
              <w:rPr>
                <w:rFonts w:ascii="仿宋_GB2312" w:eastAsia="仿宋_GB2312"/>
                <w:szCs w:val="21"/>
              </w:rPr>
            </w:pPr>
            <w:r>
              <w:rPr>
                <w:rFonts w:hint="eastAsia" w:ascii="仿宋_GB2312" w:eastAsia="仿宋_GB2312"/>
                <w:szCs w:val="21"/>
              </w:rPr>
              <w:t>4.小组工作</w:t>
            </w:r>
          </w:p>
          <w:p>
            <w:pPr>
              <w:rPr>
                <w:rFonts w:ascii="仿宋_GB2312" w:eastAsia="仿宋_GB2312"/>
                <w:szCs w:val="21"/>
              </w:rPr>
            </w:pPr>
            <w:r>
              <w:rPr>
                <w:rFonts w:hint="eastAsia" w:ascii="仿宋_GB2312" w:eastAsia="仿宋_GB2312"/>
                <w:szCs w:val="21"/>
              </w:rPr>
              <w:t>5.讨论和小组协作</w:t>
            </w:r>
          </w:p>
          <w:p>
            <w:pPr>
              <w:spacing w:line="360" w:lineRule="auto"/>
              <w:rPr>
                <w:rFonts w:ascii="仿宋_GB2312" w:hAnsi="宋体" w:eastAsia="仿宋_GB2312"/>
              </w:rPr>
            </w:pPr>
            <w:r>
              <w:rPr>
                <w:rFonts w:hint="eastAsia" w:ascii="仿宋_GB2312" w:eastAsia="仿宋_GB2312"/>
                <w:szCs w:val="21"/>
              </w:rPr>
              <w:t>6.项目引导</w:t>
            </w:r>
          </w:p>
          <w:p>
            <w:pPr>
              <w:adjustRightInd w:val="0"/>
              <w:snapToGrid w:val="0"/>
              <w:spacing w:line="360" w:lineRule="auto"/>
              <w:ind w:firstLine="420" w:firstLineChars="200"/>
              <w:rPr>
                <w:rFonts w:ascii="仿宋_GB2312" w:hAnsi="宋体" w:eastAsia="仿宋_GB2312"/>
              </w:rPr>
            </w:pP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学生要求：</w:t>
            </w:r>
            <w:r>
              <w:rPr>
                <w:rFonts w:hint="eastAsia" w:ascii="仿宋_GB2312" w:eastAsia="仿宋_GB2312"/>
                <w:szCs w:val="21"/>
              </w:rPr>
              <w:t>需要具备基础知识，如电路基础知识、电子线路制图与制版知识等。</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教师要求：</w:t>
            </w:r>
            <w:r>
              <w:rPr>
                <w:rFonts w:hint="eastAsia" w:ascii="仿宋_GB2312" w:eastAsia="仿宋_GB2312"/>
                <w:szCs w:val="21"/>
              </w:rPr>
              <w:t>较扎实的焊接和元件理论基础</w:t>
            </w:r>
          </w:p>
          <w:p>
            <w:pPr>
              <w:ind w:firstLine="1260" w:firstLineChars="600"/>
              <w:rPr>
                <w:rFonts w:ascii="仿宋_GB2312" w:eastAsia="仿宋_GB2312"/>
                <w:szCs w:val="21"/>
              </w:rPr>
            </w:pPr>
            <w:r>
              <w:rPr>
                <w:rFonts w:hint="eastAsia" w:ascii="仿宋_GB2312" w:eastAsia="仿宋_GB2312"/>
                <w:szCs w:val="21"/>
              </w:rPr>
              <w:t>熟练的焊接技术</w:t>
            </w:r>
          </w:p>
          <w:p>
            <w:pPr>
              <w:ind w:firstLine="1260" w:firstLineChars="600"/>
              <w:rPr>
                <w:rFonts w:ascii="仿宋_GB2312" w:eastAsia="仿宋_GB2312"/>
                <w:szCs w:val="21"/>
              </w:rPr>
            </w:pPr>
            <w:r>
              <w:rPr>
                <w:rFonts w:hint="eastAsia" w:ascii="仿宋_GB2312" w:eastAsia="仿宋_GB2312"/>
                <w:szCs w:val="21"/>
              </w:rPr>
              <w:t>熟练运用检测设备的能力</w:t>
            </w:r>
          </w:p>
          <w:p>
            <w:pPr>
              <w:spacing w:line="360" w:lineRule="auto"/>
              <w:ind w:firstLine="1260" w:firstLineChars="600"/>
              <w:rPr>
                <w:rFonts w:ascii="仿宋_GB2312" w:hAnsi="宋体" w:eastAsia="仿宋_GB2312"/>
                <w:b/>
                <w:sz w:val="24"/>
              </w:rPr>
            </w:pPr>
            <w:r>
              <w:rPr>
                <w:rFonts w:hint="eastAsia" w:ascii="仿宋_GB2312" w:eastAsia="仿宋_GB2312"/>
                <w:szCs w:val="21"/>
              </w:rPr>
              <w:t>熟练运用行动导向教学的能力</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hAnsi="宋体" w:eastAsia="仿宋_GB2312"/>
                <w:kern w:val="0"/>
                <w:sz w:val="24"/>
              </w:rPr>
            </w:pPr>
            <w:r>
              <w:rPr>
                <w:rFonts w:hint="eastAsia" w:ascii="仿宋_GB2312" w:hAnsi="宋体" w:eastAsia="仿宋_GB2312"/>
                <w:kern w:val="0"/>
                <w:sz w:val="24"/>
              </w:rPr>
              <w:t>理实一体(实境要求):</w:t>
            </w:r>
            <w:r>
              <w:rPr>
                <w:rFonts w:hint="eastAsia" w:ascii="仿宋_GB2312" w:hAnsi="宋体" w:eastAsia="仿宋_GB2312"/>
              </w:rPr>
              <w:t xml:space="preserve"> 本课程是一门实践课程，在教学组织过程中，建议教师首先对各项实作任务的电路结构、电路原理等内容先进行理论分析和讲解；其次，可配合动画、视频等演示手段，或者通过动手实际演示的方法，组织学生完成电路安装、调试的学习过程。</w:t>
            </w:r>
          </w:p>
          <w:p>
            <w:pPr>
              <w:spacing w:before="90"/>
              <w:jc w:val="left"/>
              <w:rPr>
                <w:rFonts w:ascii="仿宋_GB2312" w:hAnsi="宋体" w:eastAsia="仿宋_GB2312"/>
                <w:kern w:val="0"/>
                <w:sz w:val="24"/>
              </w:rPr>
            </w:pPr>
          </w:p>
        </w:tc>
      </w:tr>
    </w:tbl>
    <w:p>
      <w:pPr>
        <w:spacing w:before="90" w:line="360" w:lineRule="auto"/>
        <w:ind w:firstLine="720" w:firstLineChars="300"/>
        <w:jc w:val="left"/>
        <w:rPr>
          <w:rFonts w:ascii="仿宋_GB2312" w:eastAsia="仿宋_GB2312"/>
          <w:kern w:val="0"/>
          <w:sz w:val="24"/>
        </w:rPr>
      </w:pPr>
      <w:r>
        <w:rPr>
          <w:rFonts w:hint="eastAsia" w:ascii="仿宋_GB2312" w:eastAsia="仿宋_GB2312"/>
          <w:kern w:val="0"/>
          <w:sz w:val="24"/>
        </w:rPr>
        <w:t>学习领域九：</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63"/>
        <w:gridCol w:w="2520"/>
        <w:gridCol w:w="1080"/>
        <w:gridCol w:w="1260"/>
        <w:gridCol w:w="89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48" w:type="dxa"/>
            <w:gridSpan w:val="2"/>
            <w:tcBorders>
              <w:top w:val="single" w:color="auto" w:sz="4" w:space="0"/>
              <w:left w:val="single" w:color="auto" w:sz="4" w:space="0"/>
              <w:bottom w:val="single" w:color="auto" w:sz="4" w:space="0"/>
              <w:right w:val="single" w:color="auto" w:sz="4" w:space="0"/>
            </w:tcBorders>
            <w:noWrap w:val="0"/>
            <w:vAlign w:val="top"/>
          </w:tcPr>
          <w:p>
            <w:pPr>
              <w:spacing w:before="90"/>
              <w:jc w:val="center"/>
              <w:rPr>
                <w:rFonts w:ascii="仿宋_GB2312" w:eastAsia="仿宋_GB2312"/>
                <w:kern w:val="0"/>
                <w:sz w:val="24"/>
              </w:rPr>
            </w:pPr>
            <w:r>
              <w:rPr>
                <w:rFonts w:hint="eastAsia" w:ascii="仿宋_GB2312" w:eastAsia="仿宋_GB2312"/>
                <w:kern w:val="0"/>
                <w:sz w:val="24"/>
              </w:rPr>
              <w:t>学习领域名称</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传感器技术</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学期安排</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4</w:t>
            </w:r>
          </w:p>
        </w:tc>
        <w:tc>
          <w:tcPr>
            <w:tcW w:w="89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学时数</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eastAsia="仿宋_GB2312"/>
                <w:kern w:val="0"/>
                <w:sz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hAnsi="宋体" w:eastAsia="仿宋_GB2312"/>
                <w:kern w:val="0"/>
                <w:sz w:val="24"/>
              </w:rPr>
              <w:t>职业能力要求：</w:t>
            </w:r>
          </w:p>
          <w:p>
            <w:pPr>
              <w:spacing w:before="90"/>
              <w:ind w:firstLine="420" w:firstLineChars="200"/>
              <w:jc w:val="left"/>
              <w:rPr>
                <w:rFonts w:ascii="仿宋_GB2312" w:hAnsi="宋体" w:eastAsia="仿宋_GB2312"/>
                <w:szCs w:val="21"/>
              </w:rPr>
            </w:pPr>
            <w:r>
              <w:rPr>
                <w:rFonts w:hint="eastAsia" w:ascii="仿宋_GB2312" w:hAnsi="宋体" w:eastAsia="仿宋_GB2312"/>
                <w:szCs w:val="21"/>
              </w:rPr>
              <w:t>掌握检测和控制的基本概念、基本原理；</w:t>
            </w:r>
          </w:p>
          <w:p>
            <w:pPr>
              <w:spacing w:before="90"/>
              <w:ind w:firstLine="420" w:firstLineChars="200"/>
              <w:jc w:val="left"/>
              <w:rPr>
                <w:rFonts w:ascii="仿宋_GB2312" w:hAnsi="宋体" w:eastAsia="仿宋_GB2312"/>
                <w:szCs w:val="21"/>
              </w:rPr>
            </w:pPr>
            <w:r>
              <w:rPr>
                <w:rFonts w:hint="eastAsia" w:ascii="仿宋_GB2312" w:hAnsi="宋体" w:eastAsia="仿宋_GB2312"/>
                <w:szCs w:val="21"/>
              </w:rPr>
              <w:t>具有自动控制技术应用能力及创新意识；</w:t>
            </w:r>
          </w:p>
          <w:p>
            <w:pPr>
              <w:spacing w:before="90"/>
              <w:ind w:firstLine="420" w:firstLineChars="200"/>
              <w:jc w:val="left"/>
              <w:rPr>
                <w:rFonts w:ascii="仿宋_GB2312" w:hAnsi="宋体" w:eastAsia="仿宋_GB2312"/>
                <w:kern w:val="0"/>
                <w:szCs w:val="21"/>
              </w:rPr>
            </w:pPr>
            <w:r>
              <w:rPr>
                <w:rFonts w:ascii="仿宋_GB2312" w:hAnsi="宋体" w:eastAsia="仿宋_GB2312"/>
                <w:kern w:val="0"/>
                <w:szCs w:val="21"/>
              </w:rPr>
              <w:t>理论分析及应用能力</w:t>
            </w:r>
            <w:r>
              <w:rPr>
                <w:rFonts w:hint="eastAsia" w:ascii="仿宋_GB2312" w:hAnsi="宋体" w:eastAsia="仿宋_GB2312"/>
                <w:kern w:val="0"/>
                <w:szCs w:val="21"/>
              </w:rPr>
              <w:t>；</w:t>
            </w:r>
          </w:p>
          <w:p>
            <w:pPr>
              <w:spacing w:before="90"/>
              <w:ind w:firstLine="420" w:firstLineChars="200"/>
              <w:jc w:val="left"/>
              <w:rPr>
                <w:rFonts w:ascii="仿宋_GB2312" w:eastAsia="仿宋_GB2312"/>
                <w:kern w:val="0"/>
                <w:sz w:val="24"/>
              </w:rPr>
            </w:pPr>
            <w:r>
              <w:rPr>
                <w:rFonts w:hint="eastAsia" w:ascii="仿宋_GB2312" w:hAnsi="宋体" w:eastAsia="仿宋_GB2312"/>
                <w:kern w:val="0"/>
                <w:szCs w:val="21"/>
              </w:rPr>
              <w:t>具有学习和应用传感器检测技术的能力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before="90"/>
              <w:jc w:val="left"/>
              <w:rPr>
                <w:rFonts w:ascii="仿宋_GB2312" w:eastAsia="仿宋_GB2312"/>
                <w:kern w:val="0"/>
                <w:sz w:val="24"/>
              </w:rPr>
            </w:pPr>
            <w:r>
              <w:rPr>
                <w:rFonts w:hint="eastAsia" w:ascii="仿宋_GB2312" w:hAnsi="宋体" w:eastAsia="仿宋_GB2312"/>
                <w:kern w:val="0"/>
                <w:sz w:val="24"/>
              </w:rPr>
              <w:t>课程目标：</w:t>
            </w:r>
            <w:r>
              <w:rPr>
                <w:rFonts w:ascii="仿宋_GB2312" w:hAnsi="宋体" w:eastAsia="仿宋_GB2312"/>
                <w:szCs w:val="21"/>
              </w:rPr>
              <w:t>本课程力图从学生已有的知识出发，做到深入浅出，旨在使学生从原理上掌握和了解应学知识；授课</w:t>
            </w:r>
            <w:r>
              <w:rPr>
                <w:rFonts w:hint="eastAsia" w:ascii="仿宋_GB2312" w:hAnsi="宋体" w:eastAsia="仿宋_GB2312"/>
                <w:szCs w:val="21"/>
              </w:rPr>
              <w:t>以讲授传感器工作原理为基础，理论联系实际，举一反三，提高解决实际问题的能力。</w:t>
            </w:r>
            <w:r>
              <w:rPr>
                <w:rFonts w:ascii="仿宋_GB2312" w:hAnsi="宋体" w:eastAsia="仿宋_GB2312"/>
                <w:szCs w:val="21"/>
              </w:rPr>
              <w:t>本课程的目的和任务是使学生通过本课程的学习，掌握常用传感器的基本原理、应用基础，并初步具有检测和控制系统设计的能力。</w:t>
            </w:r>
          </w:p>
          <w:p>
            <w:pPr>
              <w:spacing w:before="90"/>
              <w:jc w:val="left"/>
              <w:rPr>
                <w:rFonts w:asci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5" w:type="dxa"/>
            <w:tcBorders>
              <w:top w:val="single" w:color="auto" w:sz="4" w:space="0"/>
              <w:left w:val="single" w:color="auto" w:sz="4" w:space="0"/>
              <w:bottom w:val="single" w:color="auto" w:sz="4" w:space="0"/>
              <w:right w:val="single" w:color="auto" w:sz="4" w:space="0"/>
            </w:tcBorders>
            <w:noWrap w:val="0"/>
            <w:vAlign w:val="center"/>
          </w:tcPr>
          <w:p>
            <w:pPr>
              <w:spacing w:before="90"/>
              <w:jc w:val="center"/>
              <w:rPr>
                <w:rFonts w:ascii="仿宋_GB2312" w:eastAsia="仿宋_GB2312"/>
                <w:kern w:val="0"/>
                <w:sz w:val="24"/>
              </w:rPr>
            </w:pPr>
            <w:r>
              <w:rPr>
                <w:rFonts w:hint="eastAsia" w:ascii="仿宋_GB2312" w:hAnsi="宋体" w:eastAsia="仿宋_GB2312"/>
                <w:kern w:val="0"/>
                <w:sz w:val="24"/>
              </w:rPr>
              <w:t>课程内容</w:t>
            </w:r>
          </w:p>
        </w:tc>
        <w:tc>
          <w:tcPr>
            <w:tcW w:w="7337"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学习情景一：</w:t>
            </w:r>
            <w:r>
              <w:rPr>
                <w:rFonts w:hint="eastAsia" w:ascii="仿宋_GB2312" w:eastAsia="仿宋_GB2312"/>
                <w:szCs w:val="21"/>
              </w:rPr>
              <w:t>检测技术与传感器的认知</w:t>
            </w:r>
          </w:p>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学习情景二：</w:t>
            </w:r>
            <w:r>
              <w:rPr>
                <w:rFonts w:hint="eastAsia" w:ascii="仿宋_GB2312" w:eastAsia="仿宋_GB2312"/>
                <w:szCs w:val="21"/>
              </w:rPr>
              <w:t>速度检测</w:t>
            </w:r>
          </w:p>
          <w:p>
            <w:pPr>
              <w:rPr>
                <w:rFonts w:ascii="仿宋_GB2312" w:eastAsia="仿宋_GB2312"/>
                <w:kern w:val="0"/>
                <w:sz w:val="24"/>
              </w:rPr>
            </w:pPr>
          </w:p>
          <w:p>
            <w:pPr>
              <w:rPr>
                <w:rFonts w:ascii="仿宋_GB2312" w:eastAsia="仿宋_GB2312"/>
                <w:kern w:val="0"/>
                <w:sz w:val="24"/>
              </w:rPr>
            </w:pPr>
            <w:r>
              <w:rPr>
                <w:rFonts w:hint="eastAsia" w:ascii="仿宋_GB2312" w:eastAsia="仿宋_GB2312"/>
                <w:kern w:val="0"/>
                <w:sz w:val="24"/>
              </w:rPr>
              <w:t>学习情景三：</w:t>
            </w:r>
            <w:r>
              <w:rPr>
                <w:rFonts w:hint="eastAsia" w:ascii="仿宋_GB2312" w:eastAsia="仿宋_GB2312"/>
                <w:szCs w:val="21"/>
              </w:rPr>
              <w:t>位移检测</w:t>
            </w:r>
          </w:p>
          <w:p>
            <w:pPr>
              <w:rPr>
                <w:rFonts w:ascii="仿宋_GB2312" w:eastAsia="仿宋_GB2312"/>
                <w:kern w:val="0"/>
                <w:sz w:val="24"/>
              </w:rPr>
            </w:pPr>
          </w:p>
          <w:p>
            <w:pPr>
              <w:rPr>
                <w:rFonts w:ascii="仿宋_GB2312" w:hAnsi="宋体" w:eastAsia="仿宋_GB2312"/>
                <w:szCs w:val="21"/>
              </w:rPr>
            </w:pPr>
            <w:r>
              <w:rPr>
                <w:rFonts w:hint="eastAsia" w:ascii="仿宋_GB2312" w:eastAsia="仿宋_GB2312"/>
                <w:kern w:val="0"/>
                <w:sz w:val="24"/>
              </w:rPr>
              <w:t>学习情景四：</w:t>
            </w:r>
            <w:r>
              <w:rPr>
                <w:rFonts w:hint="eastAsia" w:ascii="仿宋_GB2312" w:eastAsia="仿宋_GB2312"/>
                <w:szCs w:val="21"/>
              </w:rPr>
              <w:t>力检测</w:t>
            </w:r>
          </w:p>
          <w:p>
            <w:pPr>
              <w:rPr>
                <w:rFonts w:ascii="仿宋_GB2312" w:hAnsi="宋体" w:eastAsia="仿宋_GB2312"/>
                <w:szCs w:val="21"/>
              </w:rPr>
            </w:pPr>
          </w:p>
          <w:p>
            <w:pPr>
              <w:rPr>
                <w:rFonts w:ascii="仿宋_GB2312" w:eastAsia="仿宋_GB2312"/>
                <w:szCs w:val="21"/>
              </w:rPr>
            </w:pPr>
            <w:r>
              <w:rPr>
                <w:rFonts w:hint="eastAsia" w:ascii="仿宋_GB2312" w:eastAsia="仿宋_GB2312"/>
                <w:kern w:val="0"/>
                <w:sz w:val="24"/>
              </w:rPr>
              <w:t>学习情景五：</w:t>
            </w:r>
            <w:r>
              <w:rPr>
                <w:rFonts w:hint="eastAsia" w:ascii="仿宋_GB2312" w:eastAsia="仿宋_GB2312"/>
                <w:szCs w:val="21"/>
              </w:rPr>
              <w:t>温度检测</w:t>
            </w:r>
          </w:p>
          <w:p>
            <w:pPr>
              <w:rPr>
                <w:rFonts w:ascii="仿宋_GB2312" w:eastAsia="仿宋_GB2312"/>
                <w:szCs w:val="21"/>
              </w:rPr>
            </w:pPr>
          </w:p>
          <w:p>
            <w:pPr>
              <w:rPr>
                <w:rFonts w:ascii="仿宋_GB2312" w:eastAsia="仿宋_GB2312"/>
                <w:szCs w:val="21"/>
              </w:rPr>
            </w:pPr>
            <w:r>
              <w:rPr>
                <w:rFonts w:hint="eastAsia" w:ascii="仿宋_GB2312" w:eastAsia="仿宋_GB2312"/>
                <w:szCs w:val="21"/>
              </w:rPr>
              <w:t>学习情景六：液位检测</w:t>
            </w:r>
          </w:p>
          <w:p>
            <w:pPr>
              <w:rPr>
                <w:rFonts w:ascii="仿宋_GB2312" w:eastAsia="仿宋_GB2312"/>
                <w:szCs w:val="21"/>
              </w:rPr>
            </w:pPr>
          </w:p>
          <w:p>
            <w:pPr>
              <w:rPr>
                <w:rFonts w:ascii="仿宋_GB2312" w:eastAsia="仿宋_GB2312"/>
                <w:szCs w:val="21"/>
              </w:rPr>
            </w:pPr>
            <w:r>
              <w:rPr>
                <w:rFonts w:hint="eastAsia" w:ascii="仿宋_GB2312" w:eastAsia="仿宋_GB2312"/>
                <w:szCs w:val="21"/>
              </w:rPr>
              <w:t>学习情景七：环境量检测</w:t>
            </w:r>
          </w:p>
          <w:p>
            <w:pPr>
              <w:rPr>
                <w:rFonts w:ascii="仿宋_GB2312" w:eastAsia="仿宋_GB2312"/>
                <w:szCs w:val="21"/>
              </w:rPr>
            </w:pPr>
          </w:p>
          <w:p>
            <w:pPr>
              <w:rPr>
                <w:rFonts w:ascii="仿宋_GB2312" w:eastAsia="仿宋_GB2312"/>
                <w:szCs w:val="21"/>
              </w:rPr>
            </w:pPr>
            <w:r>
              <w:rPr>
                <w:rFonts w:hint="eastAsia" w:ascii="仿宋_GB2312" w:eastAsia="仿宋_GB2312"/>
                <w:szCs w:val="21"/>
              </w:rPr>
              <w:t>学习情景八：智能检测与传感器在自动线中的作用</w:t>
            </w:r>
          </w:p>
          <w:p>
            <w:pPr>
              <w:rPr>
                <w:rFonts w:ascii="仿宋_GB2312" w:eastAsia="仿宋_GB2312"/>
                <w:szCs w:val="21"/>
              </w:rPr>
            </w:pPr>
          </w:p>
          <w:p>
            <w:pPr>
              <w:rPr>
                <w:rFonts w:ascii="仿宋_GB2312" w:eastAsia="仿宋_GB2312"/>
                <w:kern w:val="0"/>
                <w:sz w:val="24"/>
              </w:rPr>
            </w:pPr>
            <w:r>
              <w:rPr>
                <w:rFonts w:hint="eastAsia" w:ascii="仿宋_GB2312" w:eastAsia="仿宋_GB2312"/>
                <w:szCs w:val="21"/>
              </w:rPr>
              <w:t>学习情景九：检测系统与无线传感器网络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教学方法：</w:t>
            </w:r>
            <w:r>
              <w:rPr>
                <w:rFonts w:hint="eastAsia" w:ascii="仿宋_GB2312" w:eastAsia="仿宋_GB2312"/>
                <w:szCs w:val="21"/>
              </w:rPr>
              <w:t>深入浅出，理论与实践相结合的教学方法。</w:t>
            </w:r>
          </w:p>
          <w:p>
            <w:pPr>
              <w:rPr>
                <w:rFonts w:ascii="仿宋_GB2312" w:eastAsia="仿宋_GB2312"/>
                <w:szCs w:val="21"/>
              </w:rPr>
            </w:pPr>
            <w:r>
              <w:rPr>
                <w:rFonts w:hint="eastAsia" w:ascii="仿宋_GB2312" w:eastAsia="仿宋_GB2312"/>
                <w:szCs w:val="21"/>
              </w:rPr>
              <w:t>1.教学做一体</w:t>
            </w:r>
          </w:p>
          <w:p>
            <w:pPr>
              <w:rPr>
                <w:rFonts w:ascii="仿宋_GB2312" w:eastAsia="仿宋_GB2312"/>
                <w:szCs w:val="21"/>
              </w:rPr>
            </w:pPr>
            <w:r>
              <w:rPr>
                <w:rFonts w:hint="eastAsia" w:ascii="仿宋_GB2312" w:eastAsia="仿宋_GB2312"/>
                <w:szCs w:val="21"/>
              </w:rPr>
              <w:t>2.演讲法</w:t>
            </w:r>
          </w:p>
          <w:p>
            <w:pPr>
              <w:rPr>
                <w:rFonts w:ascii="仿宋_GB2312" w:eastAsia="仿宋_GB2312"/>
                <w:szCs w:val="21"/>
              </w:rPr>
            </w:pPr>
            <w:r>
              <w:rPr>
                <w:rFonts w:hint="eastAsia" w:ascii="仿宋_GB2312" w:eastAsia="仿宋_GB2312"/>
                <w:szCs w:val="21"/>
              </w:rPr>
              <w:t>3.讨论和练习</w:t>
            </w:r>
          </w:p>
          <w:p>
            <w:pPr>
              <w:rPr>
                <w:rFonts w:ascii="仿宋_GB2312" w:eastAsia="仿宋_GB2312"/>
                <w:szCs w:val="21"/>
              </w:rPr>
            </w:pPr>
            <w:r>
              <w:rPr>
                <w:rFonts w:hint="eastAsia" w:ascii="仿宋_GB2312" w:eastAsia="仿宋_GB2312"/>
                <w:szCs w:val="21"/>
              </w:rPr>
              <w:t>4.小组工作</w:t>
            </w:r>
          </w:p>
          <w:p>
            <w:pPr>
              <w:rPr>
                <w:rFonts w:ascii="仿宋_GB2312" w:eastAsia="仿宋_GB2312"/>
                <w:szCs w:val="21"/>
              </w:rPr>
            </w:pPr>
            <w:r>
              <w:rPr>
                <w:rFonts w:hint="eastAsia" w:ascii="仿宋_GB2312" w:eastAsia="仿宋_GB2312"/>
                <w:szCs w:val="21"/>
              </w:rPr>
              <w:t>5.讨论和小组协作</w:t>
            </w:r>
          </w:p>
          <w:p>
            <w:pPr>
              <w:spacing w:line="360" w:lineRule="auto"/>
              <w:rPr>
                <w:rFonts w:ascii="仿宋_GB2312" w:hAnsi="宋体" w:eastAsia="仿宋_GB2312"/>
              </w:rPr>
            </w:pPr>
            <w:r>
              <w:rPr>
                <w:rFonts w:hint="eastAsia" w:ascii="仿宋_GB2312" w:eastAsia="仿宋_GB2312"/>
                <w:szCs w:val="21"/>
              </w:rPr>
              <w:t>6.项目引导</w:t>
            </w:r>
          </w:p>
          <w:p>
            <w:pPr>
              <w:adjustRightInd w:val="0"/>
              <w:snapToGrid w:val="0"/>
              <w:spacing w:line="360" w:lineRule="auto"/>
              <w:ind w:firstLine="420" w:firstLineChars="200"/>
              <w:rPr>
                <w:rFonts w:ascii="仿宋_GB2312" w:hAnsi="宋体" w:eastAsia="仿宋_GB2312"/>
              </w:rPr>
            </w:pP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学生要求：</w:t>
            </w:r>
            <w:r>
              <w:rPr>
                <w:rFonts w:hint="eastAsia" w:ascii="仿宋_GB2312" w:eastAsia="仿宋_GB2312"/>
                <w:szCs w:val="21"/>
              </w:rPr>
              <w:t>需要具备基础知识，如电路基础知识、模拟电子技术、数字电子技术、C程序设计语言知识等。</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szCs w:val="21"/>
              </w:rPr>
            </w:pPr>
            <w:r>
              <w:rPr>
                <w:rFonts w:hint="eastAsia" w:ascii="仿宋_GB2312" w:hAnsi="宋体" w:eastAsia="仿宋_GB2312"/>
                <w:kern w:val="0"/>
                <w:sz w:val="24"/>
              </w:rPr>
              <w:t>教师要求：</w:t>
            </w:r>
            <w:r>
              <w:rPr>
                <w:rFonts w:hint="eastAsia" w:ascii="仿宋_GB2312" w:eastAsia="仿宋_GB2312"/>
                <w:szCs w:val="21"/>
              </w:rPr>
              <w:t>较扎实的传感器理论基础</w:t>
            </w:r>
          </w:p>
          <w:p>
            <w:pPr>
              <w:spacing w:line="360" w:lineRule="auto"/>
              <w:ind w:firstLine="1260" w:firstLineChars="600"/>
              <w:rPr>
                <w:rFonts w:ascii="仿宋_GB2312" w:hAnsi="宋体" w:eastAsia="仿宋_GB2312"/>
                <w:b/>
                <w:sz w:val="24"/>
              </w:rPr>
            </w:pPr>
            <w:r>
              <w:rPr>
                <w:rFonts w:hint="eastAsia" w:ascii="仿宋_GB2312" w:eastAsia="仿宋_GB2312"/>
                <w:szCs w:val="21"/>
              </w:rPr>
              <w:t>熟练运用行动导向教学的能力</w:t>
            </w:r>
          </w:p>
          <w:p>
            <w:pPr>
              <w:spacing w:before="90"/>
              <w:jc w:val="left"/>
              <w:rPr>
                <w:rFonts w:ascii="仿宋_GB2312" w:hAnsi="宋体" w:eastAsia="仿宋_GB2312"/>
                <w:kern w:val="0"/>
                <w:sz w:val="24"/>
              </w:rPr>
            </w:pPr>
          </w:p>
          <w:p>
            <w:pPr>
              <w:spacing w:before="90"/>
              <w:jc w:val="left"/>
              <w:rPr>
                <w:rFonts w:ascii="仿宋_GB2312" w:hAnsi="宋体"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7"/>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ascii="仿宋_GB2312" w:hAnsi="宋体" w:eastAsia="仿宋_GB2312"/>
                <w:kern w:val="0"/>
                <w:sz w:val="24"/>
              </w:rPr>
            </w:pPr>
            <w:r>
              <w:rPr>
                <w:rFonts w:hint="eastAsia" w:ascii="仿宋_GB2312" w:hAnsi="宋体" w:eastAsia="仿宋_GB2312"/>
                <w:kern w:val="0"/>
                <w:sz w:val="24"/>
              </w:rPr>
              <w:t>理实一体(实境要求):</w:t>
            </w:r>
          </w:p>
          <w:p>
            <w:pPr>
              <w:spacing w:line="360" w:lineRule="auto"/>
              <w:ind w:firstLine="420" w:firstLineChars="200"/>
              <w:rPr>
                <w:rFonts w:ascii="仿宋_GB2312" w:hAnsi="Calibri" w:eastAsia="仿宋_GB2312"/>
                <w:sz w:val="24"/>
              </w:rPr>
            </w:pPr>
            <w:r>
              <w:rPr>
                <w:rFonts w:hint="eastAsia" w:ascii="仿宋_GB2312" w:hAnsi="宋体" w:eastAsia="仿宋_GB2312"/>
              </w:rPr>
              <w:t xml:space="preserve"> </w:t>
            </w:r>
            <w:r>
              <w:rPr>
                <w:rFonts w:hint="eastAsia" w:ascii="仿宋_GB2312" w:hAnsi="Calibri" w:eastAsia="仿宋_GB2312"/>
                <w:sz w:val="24"/>
              </w:rPr>
              <w:t>教师可采取如下教学手段实现理实一体化教学。</w:t>
            </w:r>
          </w:p>
          <w:p>
            <w:pPr>
              <w:spacing w:line="360" w:lineRule="auto"/>
              <w:ind w:firstLine="480" w:firstLineChars="200"/>
              <w:rPr>
                <w:rFonts w:ascii="仿宋_GB2312" w:hAnsi="Calibri" w:eastAsia="仿宋_GB2312"/>
                <w:sz w:val="24"/>
              </w:rPr>
            </w:pPr>
            <w:r>
              <w:rPr>
                <w:rFonts w:hint="eastAsia" w:ascii="仿宋_GB2312" w:hAnsi="Calibri" w:eastAsia="仿宋_GB2312"/>
                <w:sz w:val="24"/>
              </w:rPr>
              <w:t>1、虚拟实验教学：在多媒体教室教师提供传感器的虚拟仿真实验。</w:t>
            </w:r>
          </w:p>
          <w:p>
            <w:pPr>
              <w:spacing w:before="90"/>
              <w:ind w:firstLine="480" w:firstLineChars="200"/>
              <w:jc w:val="left"/>
              <w:rPr>
                <w:rFonts w:ascii="仿宋_GB2312" w:hAnsi="宋体" w:eastAsia="仿宋_GB2312"/>
                <w:kern w:val="0"/>
                <w:sz w:val="24"/>
              </w:rPr>
            </w:pPr>
            <w:r>
              <w:rPr>
                <w:rFonts w:hint="eastAsia" w:ascii="仿宋_GB2312" w:hAnsi="Calibri" w:eastAsia="仿宋_GB2312"/>
                <w:sz w:val="24"/>
              </w:rPr>
              <w:t>2、实体实验：以学生独立自主实验教学模式。</w:t>
            </w:r>
          </w:p>
          <w:p>
            <w:pPr>
              <w:spacing w:before="90"/>
              <w:jc w:val="left"/>
              <w:rPr>
                <w:rFonts w:ascii="仿宋_GB2312" w:hAnsi="宋体" w:eastAsia="仿宋_GB2312"/>
                <w:kern w:val="0"/>
                <w:sz w:val="24"/>
              </w:rPr>
            </w:pP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p>
    <w:tbl>
      <w:tblPr>
        <w:tblStyle w:val="15"/>
        <w:tblW w:w="10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1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p>
    <w:tbl>
      <w:tblPr>
        <w:tblStyle w:val="15"/>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968</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32.5</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52</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1044</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55</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126</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4.2</w:t>
            </w:r>
          </w:p>
        </w:tc>
        <w:tc>
          <w:tcPr>
            <w:tcW w:w="904"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7</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28.2</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2978</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48</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jc w:val="left"/>
        <w:rPr>
          <w:rFonts w:ascii="仿宋_GB2312" w:hAnsi="仿宋_GB2312" w:eastAsia="仿宋_GB2312" w:cs="仿宋_GB2312"/>
          <w:szCs w:val="21"/>
        </w:rPr>
      </w:pPr>
    </w:p>
    <w:p>
      <w:pPr>
        <w:widowControl/>
        <w:spacing w:line="440" w:lineRule="exact"/>
        <w:ind w:firstLine="480" w:firstLineChars="200"/>
        <w:jc w:val="left"/>
        <w:rPr>
          <w:rFonts w:hint="eastAsia" w:ascii="微软雅黑" w:hAnsi="微软雅黑" w:eastAsia="微软雅黑" w:cs="微软雅黑"/>
          <w:i w:val="0"/>
          <w:caps w:val="0"/>
          <w:color w:val="000000"/>
          <w:spacing w:val="0"/>
          <w:sz w:val="18"/>
          <w:szCs w:val="18"/>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）实训项目安排</w:t>
      </w:r>
    </w:p>
    <w:tbl>
      <w:tblPr>
        <w:tblStyle w:val="15"/>
        <w:tblW w:w="85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76"/>
        <w:gridCol w:w="1640"/>
        <w:gridCol w:w="449"/>
        <w:gridCol w:w="2177"/>
        <w:gridCol w:w="256"/>
        <w:gridCol w:w="434"/>
        <w:gridCol w:w="1714"/>
        <w:gridCol w:w="11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05" w:hRule="atLeast"/>
        </w:trPr>
        <w:tc>
          <w:tcPr>
            <w:tcW w:w="77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序号</w:t>
            </w:r>
          </w:p>
        </w:tc>
        <w:tc>
          <w:tcPr>
            <w:tcW w:w="1640"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实践环节名称</w:t>
            </w:r>
          </w:p>
        </w:tc>
        <w:tc>
          <w:tcPr>
            <w:tcW w:w="449"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学</w:t>
            </w:r>
          </w:p>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分</w:t>
            </w:r>
          </w:p>
        </w:tc>
        <w:tc>
          <w:tcPr>
            <w:tcW w:w="2177"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实践环节内容</w:t>
            </w:r>
          </w:p>
        </w:tc>
        <w:tc>
          <w:tcPr>
            <w:tcW w:w="256"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学</w:t>
            </w:r>
          </w:p>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期</w:t>
            </w:r>
          </w:p>
        </w:tc>
        <w:tc>
          <w:tcPr>
            <w:tcW w:w="434"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周</w:t>
            </w:r>
          </w:p>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数</w:t>
            </w:r>
          </w:p>
        </w:tc>
        <w:tc>
          <w:tcPr>
            <w:tcW w:w="1714"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实践场所</w:t>
            </w:r>
          </w:p>
        </w:tc>
        <w:tc>
          <w:tcPr>
            <w:tcW w:w="1149"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405" w:lineRule="atLeast"/>
              <w:jc w:val="center"/>
            </w:pPr>
            <w:r>
              <w:rPr>
                <w:rFonts w:hint="eastAsia" w:ascii="宋体" w:hAnsi="宋体" w:eastAsia="宋体" w:cs="宋体"/>
                <w:i w:val="0"/>
                <w:caps w:val="0"/>
                <w:color w:val="000000"/>
                <w:spacing w:val="0"/>
                <w:sz w:val="24"/>
                <w:szCs w:val="24"/>
              </w:rPr>
              <w:t>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7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640"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449"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2177"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256"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434"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714"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149"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05" w:hRule="atLeast"/>
        </w:trPr>
        <w:tc>
          <w:tcPr>
            <w:tcW w:w="7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640"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449"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2177"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256"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434"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714"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c>
          <w:tcPr>
            <w:tcW w:w="1149"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0" w:type="dxa"/>
            </w:tcMar>
            <w:vAlign w:val="center"/>
          </w:tcPr>
          <w:p>
            <w:pPr>
              <w:rPr>
                <w:rFonts w:hint="eastAsia" w:ascii="微软雅黑" w:hAnsi="微软雅黑" w:eastAsia="微软雅黑" w:cs="微软雅黑"/>
                <w:i w:val="0"/>
                <w:caps w:val="0"/>
                <w:color w:val="000000"/>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1</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default" w:ascii="仿宋_GB2312" w:hAnsi="仿宋_GB2312" w:eastAsia="仿宋_GB2312" w:cs="仿宋_GB2312"/>
                <w:i w:val="0"/>
                <w:caps w:val="0"/>
                <w:color w:val="000000"/>
                <w:spacing w:val="0"/>
                <w:sz w:val="21"/>
                <w:szCs w:val="21"/>
              </w:rPr>
              <w:t>军事理论及训练</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3</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2</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2</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left"/>
              <w:textAlignment w:val="center"/>
            </w:pPr>
            <w:r>
              <w:rPr>
                <w:rFonts w:hint="eastAsia" w:ascii="宋体" w:hAnsi="宋体" w:eastAsia="宋体" w:cs="宋体"/>
                <w:i w:val="0"/>
                <w:caps w:val="0"/>
                <w:color w:val="000000"/>
                <w:spacing w:val="0"/>
                <w:sz w:val="18"/>
                <w:szCs w:val="18"/>
              </w:rPr>
              <w:t>电子技能实训1</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训练工程项目收音机安装与调试、方波发生器安装与调试</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2</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电子技能实训室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3</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left"/>
              <w:textAlignment w:val="center"/>
            </w:pPr>
            <w:r>
              <w:rPr>
                <w:rFonts w:hint="eastAsia" w:ascii="宋体" w:hAnsi="宋体" w:eastAsia="宋体" w:cs="宋体"/>
                <w:i w:val="0"/>
                <w:caps w:val="0"/>
                <w:color w:val="000000"/>
                <w:spacing w:val="0"/>
                <w:sz w:val="18"/>
                <w:szCs w:val="18"/>
              </w:rPr>
              <w:t>电子技能实训2</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Pcb板的制作、变频电源安装与调试</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2</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电子技能实训室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4</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left"/>
              <w:textAlignment w:val="center"/>
            </w:pPr>
            <w:r>
              <w:rPr>
                <w:rFonts w:hint="eastAsia" w:ascii="宋体" w:hAnsi="宋体" w:eastAsia="宋体" w:cs="宋体"/>
                <w:i w:val="0"/>
                <w:caps w:val="0"/>
                <w:color w:val="000000"/>
                <w:spacing w:val="0"/>
                <w:sz w:val="18"/>
                <w:szCs w:val="18"/>
              </w:rPr>
              <w:t>单片机技术实训</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训练工程项目单片机通讯、单片机小车的循迹。完成编程、安装与调试</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3</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单片机技术实训室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6</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pPr>
            <w:r>
              <w:rPr>
                <w:rFonts w:hint="eastAsia" w:ascii="宋体" w:hAnsi="宋体" w:eastAsia="宋体" w:cs="宋体"/>
                <w:i w:val="0"/>
                <w:caps w:val="0"/>
                <w:color w:val="000000"/>
                <w:spacing w:val="0"/>
                <w:sz w:val="18"/>
                <w:szCs w:val="18"/>
              </w:rPr>
              <w:t>电器维修实训</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汽车电器、洗衣机、冰箱、空调故障维修</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3</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电器维修实训室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7</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left"/>
              <w:textAlignment w:val="center"/>
            </w:pPr>
            <w:r>
              <w:rPr>
                <w:rFonts w:hint="eastAsia" w:ascii="宋体" w:hAnsi="宋体" w:eastAsia="宋体" w:cs="宋体"/>
                <w:i w:val="0"/>
                <w:caps w:val="0"/>
                <w:color w:val="000000"/>
                <w:spacing w:val="0"/>
                <w:sz w:val="18"/>
                <w:szCs w:val="18"/>
              </w:rPr>
              <w:t>嵌入式技术实训</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基于ARM系统的研发、Linux系统应用软件开发，完成一产品的开发</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4</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嵌入式技术实训室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0" w:hRule="atLeast"/>
        </w:trPr>
        <w:tc>
          <w:tcPr>
            <w:tcW w:w="776" w:type="dxa"/>
            <w:tcBorders>
              <w:top w:val="nil"/>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spacing w:line="315" w:lineRule="atLeast"/>
              <w:jc w:val="center"/>
            </w:pPr>
            <w:r>
              <w:rPr>
                <w:rFonts w:hint="eastAsia" w:ascii="宋体" w:hAnsi="宋体" w:eastAsia="宋体" w:cs="宋体"/>
                <w:i w:val="0"/>
                <w:caps w:val="0"/>
                <w:color w:val="000000"/>
                <w:spacing w:val="0"/>
                <w:sz w:val="24"/>
                <w:szCs w:val="24"/>
              </w:rPr>
              <w:t>8</w:t>
            </w:r>
          </w:p>
        </w:tc>
        <w:tc>
          <w:tcPr>
            <w:tcW w:w="1640"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center"/>
          </w:tcPr>
          <w:p>
            <w:pPr>
              <w:pStyle w:val="14"/>
              <w:keepNext w:val="0"/>
              <w:keepLines w:val="0"/>
              <w:widowControl/>
              <w:suppressLineNumbers w:val="0"/>
              <w:jc w:val="left"/>
              <w:textAlignment w:val="center"/>
            </w:pPr>
            <w:r>
              <w:rPr>
                <w:rFonts w:hint="eastAsia" w:ascii="宋体" w:hAnsi="宋体" w:eastAsia="宋体" w:cs="宋体"/>
                <w:i w:val="0"/>
                <w:caps w:val="0"/>
                <w:color w:val="000000"/>
                <w:spacing w:val="0"/>
                <w:sz w:val="18"/>
                <w:szCs w:val="18"/>
              </w:rPr>
              <w:t>机器人控制实训</w:t>
            </w:r>
          </w:p>
        </w:tc>
        <w:tc>
          <w:tcPr>
            <w:tcW w:w="4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1.5</w:t>
            </w:r>
          </w:p>
        </w:tc>
        <w:tc>
          <w:tcPr>
            <w:tcW w:w="2177"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机器人串口与网络通信、机器人一些运动和比赛</w:t>
            </w:r>
          </w:p>
        </w:tc>
        <w:tc>
          <w:tcPr>
            <w:tcW w:w="256"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4</w:t>
            </w:r>
          </w:p>
        </w:tc>
        <w:tc>
          <w:tcPr>
            <w:tcW w:w="43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21"/>
                <w:szCs w:val="21"/>
              </w:rPr>
              <w:t>1</w:t>
            </w:r>
          </w:p>
        </w:tc>
        <w:tc>
          <w:tcPr>
            <w:tcW w:w="1714"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pStyle w:val="14"/>
              <w:keepNext w:val="0"/>
              <w:keepLines w:val="0"/>
              <w:widowControl/>
              <w:suppressLineNumbers w:val="0"/>
              <w:spacing w:line="315" w:lineRule="atLeast"/>
            </w:pPr>
            <w:r>
              <w:rPr>
                <w:rFonts w:hint="eastAsia" w:ascii="宋体" w:hAnsi="宋体" w:eastAsia="宋体" w:cs="宋体"/>
                <w:i w:val="0"/>
                <w:caps w:val="0"/>
                <w:color w:val="000000"/>
                <w:spacing w:val="0"/>
                <w:sz w:val="18"/>
                <w:szCs w:val="18"/>
              </w:rPr>
              <w:t>机器人控制实训室</w:t>
            </w:r>
          </w:p>
        </w:tc>
        <w:tc>
          <w:tcPr>
            <w:tcW w:w="1149" w:type="dxa"/>
            <w:tcBorders>
              <w:top w:val="nil"/>
              <w:left w:val="nil"/>
              <w:bottom w:val="single" w:color="000000" w:sz="6" w:space="0"/>
              <w:right w:val="single" w:color="000000" w:sz="6" w:space="0"/>
            </w:tcBorders>
            <w:shd w:val="clear" w:color="auto" w:fill="auto"/>
            <w:tcMar>
              <w:top w:w="0" w:type="dxa"/>
              <w:left w:w="0" w:type="dxa"/>
              <w:bottom w:w="0" w:type="dxa"/>
              <w:right w:w="0" w:type="dxa"/>
            </w:tcMar>
            <w:vAlign w:val="top"/>
          </w:tcPr>
          <w:p>
            <w:pPr>
              <w:keepNext w:val="0"/>
              <w:keepLines w:val="0"/>
              <w:widowControl/>
              <w:suppressLineNumbers w:val="0"/>
              <w:ind w:left="0" w:firstLine="0"/>
              <w:jc w:val="left"/>
              <w:rPr>
                <w:rFonts w:hint="eastAsia" w:ascii="微软雅黑" w:hAnsi="微软雅黑" w:eastAsia="微软雅黑" w:cs="微软雅黑"/>
                <w:i w:val="0"/>
                <w:caps w:val="0"/>
                <w:color w:val="000000"/>
                <w:spacing w:val="0"/>
                <w:sz w:val="18"/>
                <w:szCs w:val="18"/>
              </w:rPr>
            </w:pPr>
            <w:r>
              <w:rPr>
                <w:rFonts w:hint="eastAsia" w:ascii="微软雅黑" w:hAnsi="微软雅黑" w:eastAsia="微软雅黑" w:cs="微软雅黑"/>
                <w:i w:val="0"/>
                <w:caps w:val="0"/>
                <w:color w:val="000000"/>
                <w:spacing w:val="0"/>
                <w:kern w:val="0"/>
                <w:sz w:val="18"/>
                <w:szCs w:val="18"/>
                <w:lang w:val="en-US" w:eastAsia="zh-CN" w:bidi="ar"/>
              </w:rPr>
              <w:t>​</w:t>
            </w:r>
          </w:p>
        </w:tc>
      </w:tr>
    </w:tbl>
    <w:p>
      <w:pPr>
        <w:widowControl/>
        <w:spacing w:line="440" w:lineRule="exact"/>
        <w:jc w:val="left"/>
        <w:rPr>
          <w:rFonts w:ascii="仿宋_GB2312" w:hAnsi="仿宋_GB2312" w:eastAsia="仿宋_GB2312" w:cs="仿宋_GB2312"/>
          <w:b/>
          <w:sz w:val="24"/>
          <w:szCs w:val="24"/>
        </w:rPr>
      </w:pPr>
    </w:p>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（一）师资配置</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专业师资配置，是以本专业在校生为每届</w:t>
      </w:r>
      <w:r>
        <w:rPr>
          <w:rFonts w:hint="eastAsia" w:ascii="仿宋_GB2312" w:hAnsi="仿宋_GB2312" w:eastAsia="仿宋_GB2312" w:cs="仿宋_GB2312"/>
          <w:color w:val="000000"/>
          <w:sz w:val="24"/>
          <w:szCs w:val="24"/>
          <w:lang w:val="en-US" w:eastAsia="zh-CN"/>
        </w:rPr>
        <w:t>20人</w:t>
      </w:r>
      <w:r>
        <w:rPr>
          <w:rFonts w:hint="eastAsia" w:ascii="仿宋_GB2312" w:hAnsi="仿宋_GB2312" w:eastAsia="仿宋_GB2312" w:cs="仿宋_GB2312"/>
          <w:color w:val="000000"/>
          <w:sz w:val="24"/>
          <w:szCs w:val="24"/>
        </w:rPr>
        <w:t>（每届个班为标准），专业师资要求是根据学习领域课程中知识、技能、态度、以及理论实践一体化教学组织的要求来确定。</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1．专业带头人的基本要求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要具有副高以上职称，熟悉</w:t>
      </w:r>
      <w:r>
        <w:rPr>
          <w:rFonts w:hint="eastAsia" w:ascii="仿宋_GB2312" w:hAnsi="仿宋_GB2312" w:eastAsia="仿宋_GB2312" w:cs="仿宋_GB2312"/>
          <w:sz w:val="24"/>
          <w:szCs w:val="24"/>
          <w:lang w:eastAsia="zh-CN"/>
        </w:rPr>
        <w:t>应用电子</w:t>
      </w:r>
      <w:r>
        <w:rPr>
          <w:rFonts w:hint="eastAsia" w:ascii="仿宋_GB2312" w:hAnsi="仿宋_GB2312" w:eastAsia="仿宋_GB2312" w:cs="仿宋_GB2312"/>
          <w:sz w:val="24"/>
          <w:szCs w:val="24"/>
        </w:rPr>
        <w:t>技术和高职教育规律，实践经验丰富、教学效果好、能很好把握专业发展方向，具有专业建设、课程开发、技术革新、组织协调能力的“双师”素质教师。</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2．专任教师、兼职教师的配置与要求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专任教师要有扎实的</w:t>
      </w:r>
      <w:r>
        <w:rPr>
          <w:rFonts w:hint="eastAsia" w:ascii="仿宋_GB2312" w:hAnsi="仿宋_GB2312" w:eastAsia="仿宋_GB2312" w:cs="仿宋_GB2312"/>
          <w:sz w:val="24"/>
          <w:szCs w:val="24"/>
          <w:lang w:eastAsia="zh-CN"/>
        </w:rPr>
        <w:t>电子</w:t>
      </w:r>
      <w:r>
        <w:rPr>
          <w:rFonts w:hint="eastAsia" w:ascii="仿宋_GB2312" w:hAnsi="仿宋_GB2312" w:eastAsia="仿宋_GB2312" w:cs="仿宋_GB2312"/>
          <w:sz w:val="24"/>
          <w:szCs w:val="24"/>
        </w:rPr>
        <w:t>专业知识，具有一定的实践经验，提高教师的实践能力、具备从事职业技术教育应具备的教学能力和企业实践经验两方面的素质，具有“双师”素质。</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兼职教师要有较强的</w:t>
      </w:r>
      <w:r>
        <w:rPr>
          <w:rFonts w:hint="eastAsia" w:ascii="仿宋_GB2312" w:hAnsi="仿宋_GB2312" w:eastAsia="仿宋_GB2312" w:cs="仿宋_GB2312"/>
          <w:sz w:val="24"/>
          <w:szCs w:val="24"/>
          <w:lang w:eastAsia="zh-CN"/>
        </w:rPr>
        <w:t>应用电子</w:t>
      </w:r>
      <w:r>
        <w:rPr>
          <w:rFonts w:hint="eastAsia" w:ascii="仿宋_GB2312" w:hAnsi="仿宋_GB2312" w:eastAsia="仿宋_GB2312" w:cs="仿宋_GB2312"/>
          <w:sz w:val="24"/>
          <w:szCs w:val="24"/>
        </w:rPr>
        <w:t>专业方面的知识和实践经验，具有技师或工程师以上职称的技术。</w:t>
      </w:r>
    </w:p>
    <w:p>
      <w:pPr>
        <w:widowControl/>
        <w:numPr>
          <w:ilvl w:val="0"/>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（二）教学设施</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电子基础实验室一</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电子分析实验、模拟电子技术实验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宋体" w:eastAsia="仿宋_GB2312"/>
                <w:color w:val="000000"/>
                <w:szCs w:val="21"/>
              </w:rPr>
              <w:t>电子分析实验箱  TPE-DG2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电子基础实验室二</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eastAsia="仿宋_GB2312"/>
                <w:color w:val="000000"/>
                <w:szCs w:val="21"/>
              </w:rPr>
              <w:t>信号与系统实验箱TPE-SS2、钳形数字功率表MS220、晶体管特性图示仪HZ4832、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电子制作室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电子协会实践操作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学生自主完成电子的制作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电烙铁、焊锡、直流稳压电源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计算机接口与通信技术实验室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学生独立完成编程及微机实验箱的操作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计算机、wave6000实验箱</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1</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2</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bl>
    <w:p>
      <w:pPr>
        <w:widowControl/>
        <w:numPr>
          <w:ilvl w:val="0"/>
          <w:numId w:val="5"/>
        </w:numPr>
        <w:spacing w:line="440" w:lineRule="exact"/>
        <w:ind w:left="0" w:leftChars="0" w:firstLine="420" w:firstLine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教学资源</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ilvl w:val="0"/>
          <w:numId w:val="5"/>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教学方法</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ilvl w:val="0"/>
          <w:numId w:val="5"/>
        </w:numPr>
        <w:spacing w:line="440" w:lineRule="exact"/>
        <w:ind w:left="0" w:leftChars="0"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学习评价</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学生成绩考核评价</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考核内容应体现：能力本位的原则、实践性原则、实用性原则、针对性原则及可持续性原则。</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1．公共必修课模块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2．专业技术课模块和专业选修学习模块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3．专项实训</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4．顶岗实习</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考核方式应体现： “过程考核，综合评价，以人为本”，强调以人为本的整体性评价观。</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1.考核应以形成性考核为主，根据不同课程的特点和职业能力要求，采取闭卷笔试、实验技能操作、项目完成、毕业设计等多种方式进行考核。</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2.考核应以能力考核为核心，综合考核专业基础知识、专业基本技能、职业道德素质、应用理论基础知识解决实际问题的能力及团队合作精神。</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4.完成指导老师布置的毕业设计及毕业论文。</w:t>
      </w:r>
    </w:p>
    <w:p>
      <w:pPr>
        <w:widowControl/>
        <w:spacing w:line="440" w:lineRule="exact"/>
        <w:ind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评价主体应体现：从过去校内评价、学校教师单一评价方式，转向企业评价、社会评价开放式评价。</w:t>
      </w:r>
    </w:p>
    <w:p>
      <w:pPr>
        <w:widowControl/>
        <w:numPr>
          <w:ilvl w:val="0"/>
          <w:numId w:val="5"/>
        </w:numPr>
        <w:spacing w:line="440" w:lineRule="exact"/>
        <w:ind w:left="0" w:leftChars="0" w:firstLine="420" w:firstLineChars="175"/>
        <w:jc w:val="left"/>
        <w:rPr>
          <w:rFonts w:hint="eastAsia" w:ascii="仿宋" w:hAnsi="仿宋" w:eastAsia="仿宋" w:cs="仿宋"/>
          <w:sz w:val="24"/>
          <w:szCs w:val="24"/>
        </w:rPr>
      </w:pPr>
      <w:r>
        <w:rPr>
          <w:rFonts w:hint="eastAsia" w:ascii="仿宋_GB2312" w:hAnsi="仿宋_GB2312" w:eastAsia="仿宋_GB2312" w:cs="仿宋_GB2312"/>
          <w:sz w:val="24"/>
          <w:szCs w:val="24"/>
          <w:lang w:eastAsia="zh-CN"/>
        </w:rPr>
        <w:t>质量管理</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jc w:val="left"/>
        <w:outlineLvl w:val="2"/>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九、毕业要求</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学生毕业需要同时具备以下条件：</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1．修完本专业规定的各门课程（包括实践教学），成绩全部合格，学分满学分；德育、体育合格（含体育达标）；</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2．获得以下一种以上职业资格证书或行业资格证书。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高级电工证或特种电工上岗证</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3．计算机：获得省级办公软件证书；</w:t>
      </w:r>
    </w:p>
    <w:p>
      <w:pPr>
        <w:widowControl/>
        <w:spacing w:line="500" w:lineRule="exact"/>
        <w:ind w:firstLine="567"/>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4．英语：获得高等学校英语应用能力相应等级水平证书（英语应用能力专业B级）或全国大学英语四、六级考试规定成绩（四级425分以上）</w:t>
      </w:r>
    </w:p>
    <w:p>
      <w:pPr>
        <w:rPr>
          <w:rFonts w:hint="eastAsia" w:eastAsiaTheme="minorEastAsia"/>
          <w:b/>
          <w:bCs/>
          <w:lang w:eastAsia="zh-CN"/>
        </w:rPr>
      </w:pPr>
      <w:r>
        <w:rPr>
          <w:rFonts w:hint="eastAsia"/>
          <w:b/>
          <w:bCs/>
          <w:lang w:eastAsia="zh-CN"/>
        </w:rPr>
        <w:t>十、附录</w:t>
      </w:r>
    </w:p>
    <w:p>
      <w:pPr>
        <w:widowControl/>
        <w:numPr>
          <w:ilvl w:val="0"/>
          <w:numId w:val="0"/>
        </w:numPr>
        <w:spacing w:line="44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课程教学进程计划</w:t>
      </w:r>
      <w:r>
        <w:rPr>
          <w:rFonts w:hint="eastAsia" w:ascii="仿宋_GB2312" w:hAnsi="仿宋_GB2312" w:eastAsia="仿宋_GB2312" w:cs="仿宋_GB2312"/>
          <w:sz w:val="24"/>
          <w:szCs w:val="24"/>
          <w:lang w:eastAsia="zh-CN"/>
        </w:rPr>
        <w:t>安排表</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354"/>
        </w:tabs>
        <w:bidi w:val="0"/>
        <w:jc w:val="left"/>
        <w:rPr>
          <w:rFonts w:hint="eastAsia"/>
          <w:lang w:val="en-US" w:eastAsia="zh-CN"/>
        </w:rPr>
        <w:sectPr>
          <w:headerReference r:id="rId3" w:type="default"/>
          <w:footerReference r:id="rId4" w:type="default"/>
          <w:pgSz w:w="11906" w:h="16838"/>
          <w:pgMar w:top="1440" w:right="1080" w:bottom="1440" w:left="1080" w:header="0" w:footer="0" w:gutter="0"/>
          <w:cols w:space="720" w:num="1"/>
          <w:docGrid w:type="lines" w:linePitch="312" w:charSpace="0"/>
        </w:sectPr>
      </w:pPr>
      <w:r>
        <w:rPr>
          <w:rFonts w:hint="eastAsia"/>
          <w:lang w:val="en-US" w:eastAsia="zh-CN"/>
        </w:rPr>
        <w:tab/>
      </w:r>
    </w:p>
    <w:tbl>
      <w:tblPr>
        <w:tblStyle w:val="15"/>
        <w:tblpPr w:leftFromText="180" w:rightFromText="180" w:vertAnchor="text" w:horzAnchor="page" w:tblpX="255" w:tblpY="871"/>
        <w:tblOverlap w:val="never"/>
        <w:tblW w:w="16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38"/>
        <w:gridCol w:w="255"/>
        <w:gridCol w:w="3199"/>
        <w:gridCol w:w="711"/>
        <w:gridCol w:w="588"/>
        <w:gridCol w:w="850"/>
        <w:gridCol w:w="15"/>
        <w:gridCol w:w="832"/>
        <w:gridCol w:w="4"/>
        <w:gridCol w:w="850"/>
        <w:gridCol w:w="46"/>
        <w:gridCol w:w="521"/>
        <w:gridCol w:w="38"/>
        <w:gridCol w:w="559"/>
        <w:gridCol w:w="926"/>
        <w:gridCol w:w="1029"/>
        <w:gridCol w:w="1134"/>
        <w:gridCol w:w="1134"/>
        <w:gridCol w:w="947"/>
        <w:gridCol w:w="9"/>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12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3454"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71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588" w:type="dxa"/>
            <w:vMerge w:val="restart"/>
            <w:shd w:val="clear" w:color="auto" w:fill="D9D9D9"/>
          </w:tcPr>
          <w:p>
            <w:pPr>
              <w:widowControl/>
              <w:spacing w:line="240" w:lineRule="exact"/>
              <w:jc w:val="center"/>
              <w:rPr>
                <w:rFonts w:ascii="仿宋_GB2312" w:hAnsi="仿宋_GB2312" w:eastAsia="仿宋_GB2312" w:cs="仿宋_GB2312"/>
                <w:b/>
                <w:sz w:val="18"/>
                <w:szCs w:val="18"/>
              </w:rPr>
            </w:pPr>
          </w:p>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551" w:type="dxa"/>
            <w:gridSpan w:val="5"/>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67"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6714" w:type="dxa"/>
            <w:gridSpan w:val="9"/>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2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454"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1" w:type="dxa"/>
            <w:gridSpan w:val="3"/>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2268"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1894"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2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454"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1" w:type="dxa"/>
            <w:gridSpan w:val="3"/>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97"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955"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956"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100001</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军事教育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16</w:t>
            </w: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68</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597" w:type="dxa"/>
            <w:gridSpan w:val="2"/>
            <w:vAlign w:val="center"/>
          </w:tcPr>
          <w:p>
            <w:pPr>
              <w:jc w:val="center"/>
              <w:rPr>
                <w:rFonts w:ascii="仿宋_GB2312" w:eastAsia="仿宋_GB2312"/>
                <w:color w:val="000000"/>
                <w:sz w:val="18"/>
                <w:szCs w:val="18"/>
              </w:rPr>
            </w:pPr>
          </w:p>
        </w:tc>
        <w:tc>
          <w:tcPr>
            <w:tcW w:w="1955" w:type="dxa"/>
            <w:gridSpan w:val="2"/>
            <w:vAlign w:val="center"/>
          </w:tcPr>
          <w:p>
            <w:pPr>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100002</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体育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850" w:type="dxa"/>
            <w:vAlign w:val="center"/>
          </w:tcPr>
          <w:p>
            <w:pPr>
              <w:jc w:val="center"/>
              <w:rPr>
                <w:rFonts w:ascii="仿宋_GB2312" w:eastAsia="仿宋_GB2312"/>
                <w:color w:val="000000"/>
                <w:sz w:val="18"/>
                <w:szCs w:val="18"/>
              </w:rPr>
            </w:pP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1955"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100003</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思想道德修养与法律基础</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36</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18</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567" w:type="dxa"/>
            <w:gridSpan w:val="2"/>
            <w:vAlign w:val="center"/>
          </w:tcPr>
          <w:p>
            <w:pPr>
              <w:jc w:val="center"/>
              <w:rPr>
                <w:rFonts w:ascii="仿宋_GB2312" w:eastAsia="仿宋_GB2312"/>
                <w:color w:val="000000"/>
                <w:kern w:val="0"/>
                <w:sz w:val="18"/>
                <w:szCs w:val="18"/>
              </w:rPr>
            </w:pPr>
            <w:r>
              <w:rPr>
                <w:rFonts w:hint="eastAsia" w:ascii="仿宋_GB2312" w:hAnsi="宋体" w:eastAsia="仿宋_GB2312"/>
                <w:color w:val="000000"/>
                <w:kern w:val="0"/>
                <w:sz w:val="18"/>
                <w:szCs w:val="18"/>
              </w:rPr>
              <w:t>3</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w:t>
            </w:r>
          </w:p>
        </w:tc>
        <w:tc>
          <w:tcPr>
            <w:tcW w:w="1955" w:type="dxa"/>
            <w:gridSpan w:val="2"/>
            <w:vAlign w:val="center"/>
          </w:tcPr>
          <w:p>
            <w:pPr>
              <w:widowControl/>
              <w:jc w:val="center"/>
              <w:rPr>
                <w:rFonts w:ascii="仿宋_GB2312"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100004</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毛泽东思想和中国特色社会主义理论体系概论</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18</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p>
        </w:tc>
        <w:tc>
          <w:tcPr>
            <w:tcW w:w="1955"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100005</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职业生涯规划与就业指导</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16</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20</w:t>
            </w:r>
          </w:p>
        </w:tc>
        <w:tc>
          <w:tcPr>
            <w:tcW w:w="850" w:type="dxa"/>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36</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2</w:t>
            </w:r>
          </w:p>
        </w:tc>
        <w:tc>
          <w:tcPr>
            <w:tcW w:w="597" w:type="dxa"/>
            <w:gridSpan w:val="2"/>
            <w:vAlign w:val="center"/>
          </w:tcPr>
          <w:p>
            <w:pPr>
              <w:widowControl/>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100006</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形势与政策</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9</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9</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18</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1</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100007</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计算机应用基础</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18</w:t>
            </w: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1955" w:type="dxa"/>
            <w:gridSpan w:val="2"/>
            <w:vAlign w:val="center"/>
          </w:tcPr>
          <w:p>
            <w:pPr>
              <w:ind w:firstLine="90" w:firstLineChars="50"/>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100008</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大学生心理健康教育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24</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36</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955" w:type="dxa"/>
            <w:gridSpan w:val="2"/>
            <w:vAlign w:val="center"/>
          </w:tcPr>
          <w:p>
            <w:pPr>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100009</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大学语文</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1" w:type="dxa"/>
            <w:gridSpan w:val="3"/>
            <w:vAlign w:val="center"/>
          </w:tcPr>
          <w:p>
            <w:pPr>
              <w:jc w:val="center"/>
              <w:rPr>
                <w:rFonts w:ascii="仿宋_GB2312" w:eastAsia="仿宋_GB2312"/>
                <w:color w:val="000000"/>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3</w:t>
            </w:r>
          </w:p>
        </w:tc>
        <w:tc>
          <w:tcPr>
            <w:tcW w:w="597" w:type="dxa"/>
            <w:gridSpan w:val="2"/>
            <w:vAlign w:val="center"/>
          </w:tcPr>
          <w:p>
            <w:pPr>
              <w:widowControl/>
              <w:ind w:firstLine="180" w:firstLineChars="100"/>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100010</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办公软件应用</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ind w:firstLine="180" w:firstLineChars="100"/>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100011</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大学英语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108</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100012</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高等数学</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851" w:type="dxa"/>
            <w:gridSpan w:val="3"/>
            <w:vAlign w:val="center"/>
          </w:tcPr>
          <w:p>
            <w:pPr>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100013</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C语言程序设计</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48</w:t>
            </w:r>
          </w:p>
        </w:tc>
        <w:tc>
          <w:tcPr>
            <w:tcW w:w="851" w:type="dxa"/>
            <w:gridSpan w:val="3"/>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公共基础课学时/学分/小计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599</w:t>
            </w:r>
          </w:p>
        </w:tc>
        <w:tc>
          <w:tcPr>
            <w:tcW w:w="851" w:type="dxa"/>
            <w:gridSpan w:val="3"/>
            <w:vAlign w:val="center"/>
          </w:tcPr>
          <w:p>
            <w:pPr>
              <w:jc w:val="center"/>
              <w:rPr>
                <w:rFonts w:hint="default" w:ascii="仿宋_GB2312" w:eastAsia="仿宋_GB2312"/>
                <w:b/>
                <w:sz w:val="18"/>
                <w:szCs w:val="18"/>
                <w:lang w:val="en-US" w:eastAsia="zh-CN"/>
              </w:rPr>
            </w:pPr>
            <w:r>
              <w:rPr>
                <w:rFonts w:hint="eastAsia" w:ascii="仿宋_GB2312" w:eastAsia="仿宋_GB2312"/>
                <w:b/>
                <w:sz w:val="18"/>
                <w:szCs w:val="18"/>
                <w:lang w:val="en-US" w:eastAsia="zh-CN"/>
              </w:rPr>
              <w:t>369</w:t>
            </w:r>
          </w:p>
        </w:tc>
        <w:tc>
          <w:tcPr>
            <w:tcW w:w="850" w:type="dxa"/>
            <w:vAlign w:val="center"/>
          </w:tcPr>
          <w:p>
            <w:pPr>
              <w:jc w:val="center"/>
              <w:rPr>
                <w:rFonts w:ascii="仿宋_GB2312" w:eastAsia="仿宋_GB2312"/>
                <w:b/>
                <w:sz w:val="18"/>
                <w:szCs w:val="18"/>
              </w:rPr>
            </w:pPr>
            <w:r>
              <w:rPr>
                <w:rFonts w:hint="eastAsia" w:ascii="仿宋_GB2312" w:eastAsia="仿宋_GB2312"/>
                <w:b/>
                <w:sz w:val="18"/>
                <w:szCs w:val="18"/>
              </w:rPr>
              <w:t>968</w:t>
            </w:r>
          </w:p>
        </w:tc>
        <w:tc>
          <w:tcPr>
            <w:tcW w:w="567" w:type="dxa"/>
            <w:gridSpan w:val="2"/>
            <w:vAlign w:val="center"/>
          </w:tcPr>
          <w:p>
            <w:pPr>
              <w:jc w:val="center"/>
              <w:rPr>
                <w:rFonts w:ascii="仿宋_GB2312" w:eastAsia="仿宋_GB2312"/>
                <w:b/>
                <w:sz w:val="18"/>
                <w:szCs w:val="18"/>
              </w:rPr>
            </w:pPr>
            <w:r>
              <w:rPr>
                <w:rFonts w:hint="eastAsia" w:ascii="仿宋_GB2312" w:eastAsia="仿宋_GB2312"/>
                <w:b/>
                <w:sz w:val="18"/>
                <w:szCs w:val="18"/>
              </w:rPr>
              <w:t>52</w:t>
            </w:r>
          </w:p>
        </w:tc>
        <w:tc>
          <w:tcPr>
            <w:tcW w:w="597" w:type="dxa"/>
            <w:gridSpan w:val="2"/>
            <w:vAlign w:val="center"/>
          </w:tcPr>
          <w:p>
            <w:pPr>
              <w:rPr>
                <w:rFonts w:ascii="仿宋_GB2312" w:eastAsia="仿宋_GB2312"/>
                <w:b/>
                <w:sz w:val="18"/>
                <w:szCs w:val="18"/>
              </w:rPr>
            </w:pPr>
            <w:r>
              <w:rPr>
                <w:rFonts w:hint="eastAsia" w:ascii="仿宋_GB2312" w:eastAsia="仿宋_GB2312"/>
                <w:b/>
                <w:sz w:val="18"/>
                <w:szCs w:val="18"/>
              </w:rPr>
              <w:t xml:space="preserve">    19.5</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21.5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4</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widowControl/>
              <w:ind w:right="-107" w:rightChars="-51"/>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10101</w:t>
            </w:r>
          </w:p>
        </w:tc>
        <w:tc>
          <w:tcPr>
            <w:tcW w:w="3454" w:type="dxa"/>
            <w:gridSpan w:val="2"/>
            <w:vAlign w:val="center"/>
          </w:tcPr>
          <w:p>
            <w:pPr>
              <w:jc w:val="left"/>
              <w:rPr>
                <w:rFonts w:hint="eastAsia" w:ascii="仿宋" w:hAnsi="仿宋" w:eastAsia="仿宋" w:cs="仿宋"/>
                <w:kern w:val="0"/>
                <w:sz w:val="18"/>
                <w:szCs w:val="18"/>
              </w:rPr>
            </w:pPr>
            <w:r>
              <w:rPr>
                <w:rFonts w:hint="eastAsia" w:ascii="仿宋" w:hAnsi="仿宋" w:eastAsia="仿宋" w:cs="仿宋"/>
                <w:sz w:val="18"/>
                <w:szCs w:val="18"/>
              </w:rPr>
              <w:t>工程制图与AutoCAD</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10102</w:t>
            </w:r>
          </w:p>
        </w:tc>
        <w:tc>
          <w:tcPr>
            <w:tcW w:w="3454" w:type="dxa"/>
            <w:gridSpan w:val="2"/>
            <w:vAlign w:val="center"/>
          </w:tcPr>
          <w:p>
            <w:pPr>
              <w:jc w:val="left"/>
              <w:rPr>
                <w:rFonts w:hint="eastAsia" w:ascii="仿宋" w:hAnsi="仿宋" w:eastAsia="仿宋" w:cs="仿宋"/>
                <w:kern w:val="0"/>
                <w:sz w:val="18"/>
                <w:szCs w:val="18"/>
              </w:rPr>
            </w:pPr>
            <w:r>
              <w:rPr>
                <w:rFonts w:hint="eastAsia" w:ascii="仿宋" w:hAnsi="仿宋" w:eastAsia="仿宋" w:cs="仿宋"/>
                <w:sz w:val="18"/>
                <w:szCs w:val="18"/>
              </w:rPr>
              <w:t>电路基础</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10103</w:t>
            </w:r>
          </w:p>
        </w:tc>
        <w:tc>
          <w:tcPr>
            <w:tcW w:w="3454" w:type="dxa"/>
            <w:gridSpan w:val="2"/>
            <w:vAlign w:val="center"/>
          </w:tcPr>
          <w:p>
            <w:pPr>
              <w:jc w:val="left"/>
              <w:rPr>
                <w:rFonts w:hint="eastAsia" w:ascii="仿宋" w:hAnsi="仿宋" w:eastAsia="仿宋" w:cs="仿宋"/>
                <w:kern w:val="0"/>
                <w:sz w:val="18"/>
                <w:szCs w:val="18"/>
              </w:rPr>
            </w:pPr>
            <w:r>
              <w:rPr>
                <w:rFonts w:hint="eastAsia" w:ascii="仿宋" w:hAnsi="仿宋" w:eastAsia="仿宋" w:cs="仿宋"/>
                <w:sz w:val="18"/>
                <w:szCs w:val="18"/>
              </w:rPr>
              <w:t>模拟电子技术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10104</w:t>
            </w:r>
          </w:p>
        </w:tc>
        <w:tc>
          <w:tcPr>
            <w:tcW w:w="3454" w:type="dxa"/>
            <w:gridSpan w:val="2"/>
            <w:vAlign w:val="center"/>
          </w:tcPr>
          <w:p>
            <w:pPr>
              <w:jc w:val="left"/>
              <w:rPr>
                <w:rFonts w:hint="eastAsia" w:ascii="仿宋" w:hAnsi="仿宋" w:eastAsia="仿宋" w:cs="仿宋"/>
                <w:kern w:val="0"/>
                <w:sz w:val="18"/>
                <w:szCs w:val="18"/>
              </w:rPr>
            </w:pPr>
            <w:r>
              <w:rPr>
                <w:rFonts w:hint="eastAsia" w:ascii="仿宋" w:hAnsi="仿宋" w:eastAsia="仿宋" w:cs="仿宋"/>
                <w:sz w:val="18"/>
                <w:szCs w:val="18"/>
              </w:rPr>
              <w:t>电机与控制</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10105</w:t>
            </w:r>
          </w:p>
        </w:tc>
        <w:tc>
          <w:tcPr>
            <w:tcW w:w="3454" w:type="dxa"/>
            <w:gridSpan w:val="2"/>
            <w:vAlign w:val="center"/>
          </w:tcPr>
          <w:p>
            <w:pPr>
              <w:jc w:val="left"/>
              <w:rPr>
                <w:rFonts w:hint="eastAsia" w:ascii="仿宋" w:hAnsi="仿宋" w:eastAsia="仿宋" w:cs="仿宋"/>
                <w:kern w:val="0"/>
                <w:sz w:val="18"/>
                <w:szCs w:val="18"/>
              </w:rPr>
            </w:pPr>
            <w:r>
              <w:rPr>
                <w:rFonts w:hint="eastAsia" w:ascii="仿宋" w:hAnsi="仿宋" w:eastAsia="仿宋" w:cs="仿宋"/>
                <w:sz w:val="18"/>
                <w:szCs w:val="18"/>
              </w:rPr>
              <w:t>数字电子技术</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10106</w:t>
            </w:r>
          </w:p>
        </w:tc>
        <w:tc>
          <w:tcPr>
            <w:tcW w:w="3454" w:type="dxa"/>
            <w:gridSpan w:val="2"/>
            <w:vAlign w:val="center"/>
          </w:tcPr>
          <w:p>
            <w:pPr>
              <w:jc w:val="left"/>
              <w:rPr>
                <w:rFonts w:hint="eastAsia" w:ascii="仿宋" w:hAnsi="仿宋" w:eastAsia="仿宋" w:cs="仿宋"/>
                <w:kern w:val="0"/>
                <w:sz w:val="18"/>
                <w:szCs w:val="18"/>
              </w:rPr>
            </w:pPr>
            <w:r>
              <w:rPr>
                <w:rFonts w:hint="eastAsia" w:ascii="仿宋" w:hAnsi="仿宋" w:eastAsia="仿宋" w:cs="仿宋"/>
                <w:sz w:val="18"/>
                <w:szCs w:val="18"/>
              </w:rPr>
              <w:t>单片机原理及应用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10107</w:t>
            </w:r>
          </w:p>
        </w:tc>
        <w:tc>
          <w:tcPr>
            <w:tcW w:w="3454" w:type="dxa"/>
            <w:gridSpan w:val="2"/>
            <w:vAlign w:val="center"/>
          </w:tcPr>
          <w:p>
            <w:pPr>
              <w:widowControl/>
              <w:jc w:val="left"/>
              <w:rPr>
                <w:rFonts w:hint="eastAsia" w:ascii="仿宋" w:hAnsi="仿宋" w:eastAsia="仿宋" w:cs="仿宋"/>
                <w:kern w:val="0"/>
                <w:sz w:val="18"/>
                <w:szCs w:val="18"/>
              </w:rPr>
            </w:pPr>
            <w:r>
              <w:rPr>
                <w:rFonts w:hint="eastAsia" w:ascii="仿宋" w:hAnsi="仿宋" w:eastAsia="仿宋" w:cs="仿宋"/>
                <w:sz w:val="18"/>
                <w:szCs w:val="18"/>
              </w:rPr>
              <w:t>电子测量与仪器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10108</w:t>
            </w:r>
          </w:p>
        </w:tc>
        <w:tc>
          <w:tcPr>
            <w:tcW w:w="3454" w:type="dxa"/>
            <w:gridSpan w:val="2"/>
            <w:vAlign w:val="center"/>
          </w:tcPr>
          <w:p>
            <w:pPr>
              <w:jc w:val="left"/>
              <w:rPr>
                <w:rFonts w:hint="eastAsia" w:ascii="仿宋" w:hAnsi="仿宋" w:eastAsia="仿宋" w:cs="仿宋"/>
                <w:kern w:val="0"/>
                <w:sz w:val="18"/>
                <w:szCs w:val="18"/>
              </w:rPr>
            </w:pPr>
            <w:r>
              <w:rPr>
                <w:rFonts w:hint="eastAsia" w:ascii="仿宋" w:hAnsi="仿宋" w:eastAsia="仿宋" w:cs="仿宋"/>
                <w:sz w:val="18"/>
                <w:szCs w:val="18"/>
              </w:rPr>
              <w:t>EDA电子设计</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10109</w:t>
            </w:r>
          </w:p>
        </w:tc>
        <w:tc>
          <w:tcPr>
            <w:tcW w:w="3454" w:type="dxa"/>
            <w:gridSpan w:val="2"/>
            <w:vAlign w:val="center"/>
          </w:tcPr>
          <w:p>
            <w:pPr>
              <w:jc w:val="both"/>
              <w:rPr>
                <w:rFonts w:hint="eastAsia" w:ascii="仿宋" w:hAnsi="仿宋" w:eastAsia="仿宋" w:cs="仿宋"/>
                <w:b w:val="0"/>
                <w:bCs w:val="0"/>
                <w:kern w:val="0"/>
                <w:sz w:val="18"/>
                <w:szCs w:val="18"/>
              </w:rPr>
            </w:pPr>
            <w:r>
              <w:rPr>
                <w:rFonts w:hint="eastAsia" w:ascii="仿宋" w:hAnsi="仿宋" w:eastAsia="仿宋" w:cs="仿宋"/>
                <w:b w:val="0"/>
                <w:bCs w:val="0"/>
                <w:sz w:val="18"/>
                <w:szCs w:val="18"/>
              </w:rPr>
              <w:t>可编程控制器及应用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10110</w:t>
            </w:r>
          </w:p>
        </w:tc>
        <w:tc>
          <w:tcPr>
            <w:tcW w:w="3454" w:type="dxa"/>
            <w:gridSpan w:val="2"/>
            <w:vAlign w:val="center"/>
          </w:tcPr>
          <w:p>
            <w:pPr>
              <w:jc w:val="both"/>
              <w:rPr>
                <w:rFonts w:hint="eastAsia" w:ascii="仿宋" w:hAnsi="仿宋" w:eastAsia="仿宋" w:cs="仿宋"/>
                <w:b w:val="0"/>
                <w:bCs w:val="0"/>
                <w:kern w:val="0"/>
                <w:sz w:val="18"/>
                <w:szCs w:val="18"/>
              </w:rPr>
            </w:pPr>
            <w:r>
              <w:rPr>
                <w:rFonts w:hint="eastAsia" w:ascii="仿宋" w:hAnsi="仿宋" w:eastAsia="仿宋" w:cs="仿宋"/>
                <w:b w:val="0"/>
                <w:bCs w:val="0"/>
                <w:sz w:val="18"/>
                <w:szCs w:val="18"/>
              </w:rPr>
              <w:t>传感器技术及应用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10111</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sz w:val="18"/>
                <w:szCs w:val="18"/>
              </w:rPr>
              <w:t>电子工艺技术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10112</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电工技术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10113</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电工实验</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10114</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sz w:val="18"/>
                <w:szCs w:val="18"/>
              </w:rPr>
              <w:t>应用电子专业英语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10115</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模拟电子技术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10116</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模拟电子技术实验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10117</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信号与系统</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10118</w:t>
            </w:r>
          </w:p>
        </w:tc>
        <w:tc>
          <w:tcPr>
            <w:tcW w:w="3454" w:type="dxa"/>
            <w:gridSpan w:val="2"/>
            <w:vAlign w:val="center"/>
          </w:tcPr>
          <w:p>
            <w:pPr>
              <w:widowControl/>
              <w:ind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信号与系统实验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10119</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sz w:val="18"/>
                <w:szCs w:val="18"/>
              </w:rPr>
              <w:t xml:space="preserve">现代电子仪表与应用 </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10120</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sz w:val="18"/>
                <w:szCs w:val="18"/>
              </w:rPr>
              <w:t>实用组网技术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10121</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电子技能实训</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10122</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kern w:val="0"/>
                <w:sz w:val="18"/>
                <w:szCs w:val="18"/>
              </w:rPr>
              <w:t>电视原理与技术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10123</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sz w:val="18"/>
                <w:szCs w:val="18"/>
              </w:rPr>
              <w:t xml:space="preserve">电器产品安全检验 </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1" w:type="dxa"/>
            <w:gridSpan w:val="3"/>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134" w:type="dxa"/>
            <w:vAlign w:val="center"/>
          </w:tcPr>
          <w:p>
            <w:pPr>
              <w:widowControl/>
              <w:jc w:val="center"/>
              <w:rPr>
                <w:rFonts w:hint="eastAsia"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10124</w:t>
            </w:r>
          </w:p>
        </w:tc>
        <w:tc>
          <w:tcPr>
            <w:tcW w:w="3454" w:type="dxa"/>
            <w:gridSpan w:val="2"/>
            <w:vAlign w:val="center"/>
          </w:tcPr>
          <w:p>
            <w:pPr>
              <w:widowControl/>
              <w:ind w:left="-107" w:leftChars="-51" w:right="-92" w:rightChars="-44"/>
              <w:jc w:val="both"/>
              <w:rPr>
                <w:rFonts w:hint="eastAsia" w:ascii="仿宋" w:hAnsi="仿宋" w:eastAsia="仿宋" w:cs="仿宋"/>
                <w:b w:val="0"/>
                <w:bCs w:val="0"/>
                <w:kern w:val="0"/>
                <w:sz w:val="18"/>
                <w:szCs w:val="18"/>
              </w:rPr>
            </w:pPr>
            <w:r>
              <w:rPr>
                <w:rFonts w:hint="eastAsia" w:ascii="仿宋" w:hAnsi="仿宋" w:eastAsia="仿宋" w:cs="仿宋"/>
                <w:b w:val="0"/>
                <w:bCs w:val="0"/>
                <w:sz w:val="18"/>
                <w:szCs w:val="18"/>
              </w:rPr>
              <w:t>PLC技术</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hint="eastAsia" w:ascii="仿宋_GB2312" w:hAnsi="仿宋_GB2312" w:eastAsia="仿宋_GB2312" w:cs="仿宋_GB2312"/>
                <w:kern w:val="0"/>
                <w:sz w:val="18"/>
                <w:szCs w:val="18"/>
              </w:rPr>
            </w:pPr>
          </w:p>
        </w:tc>
        <w:tc>
          <w:tcPr>
            <w:tcW w:w="851" w:type="dxa"/>
            <w:gridSpan w:val="3"/>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67" w:type="dxa"/>
            <w:gridSpan w:val="2"/>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hint="eastAsia"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专业基础课与专业核心课学时/学分/小计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576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468</w:t>
            </w: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1044</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55</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8</w:t>
            </w:r>
          </w:p>
        </w:tc>
        <w:tc>
          <w:tcPr>
            <w:tcW w:w="1134" w:type="dxa"/>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　</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10125</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18"/>
                <w:szCs w:val="18"/>
              </w:rPr>
            </w:pPr>
            <w:r>
              <w:rPr>
                <w:rFonts w:hint="eastAsia" w:ascii="仿宋" w:hAnsi="仿宋" w:eastAsia="仿宋" w:cs="仿宋"/>
                <w:b w:val="0"/>
                <w:bCs/>
                <w:sz w:val="18"/>
                <w:szCs w:val="18"/>
              </w:rPr>
              <w:t xml:space="preserve">电器与维修 </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10126</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18"/>
                <w:szCs w:val="18"/>
              </w:rPr>
            </w:pPr>
            <w:r>
              <w:rPr>
                <w:rFonts w:hint="eastAsia" w:ascii="仿宋" w:hAnsi="仿宋" w:eastAsia="仿宋" w:cs="仿宋"/>
                <w:b w:val="0"/>
                <w:bCs/>
                <w:color w:val="000000"/>
                <w:sz w:val="18"/>
                <w:szCs w:val="18"/>
              </w:rPr>
              <w:t xml:space="preserve">PLD技术与应用 </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vAlign w:val="center"/>
          </w:tcPr>
          <w:p>
            <w:pPr>
              <w:widowControl/>
              <w:ind w:right="-107" w:rightChars="-51"/>
              <w:rPr>
                <w:rFonts w:hint="default" w:ascii="仿宋_GB2312" w:hAnsi="宋体" w:eastAsia="仿宋_GB2312" w:cs="宋体"/>
                <w:kern w:val="0"/>
                <w:sz w:val="18"/>
                <w:szCs w:val="18"/>
                <w:lang w:val="en-US"/>
              </w:rPr>
            </w:pPr>
            <w:r>
              <w:rPr>
                <w:rFonts w:hint="eastAsia" w:ascii="仿宋_GB2312" w:hAnsi="宋体" w:eastAsia="仿宋_GB2312" w:cs="宋体"/>
                <w:kern w:val="0"/>
                <w:sz w:val="18"/>
                <w:szCs w:val="18"/>
              </w:rPr>
              <w:t>6</w:t>
            </w:r>
            <w:r>
              <w:rPr>
                <w:rFonts w:hint="eastAsia" w:ascii="仿宋_GB2312" w:hAnsi="宋体" w:eastAsia="仿宋_GB2312" w:cs="宋体"/>
                <w:kern w:val="0"/>
                <w:sz w:val="18"/>
                <w:szCs w:val="18"/>
                <w:lang w:val="en-US" w:eastAsia="zh-CN"/>
              </w:rPr>
              <w:t>10127</w:t>
            </w:r>
            <w:bookmarkStart w:id="1" w:name="_GoBack"/>
            <w:bookmarkEnd w:id="1"/>
          </w:p>
        </w:tc>
        <w:tc>
          <w:tcPr>
            <w:tcW w:w="3454" w:type="dxa"/>
            <w:gridSpan w:val="2"/>
            <w:vAlign w:val="center"/>
          </w:tcPr>
          <w:p>
            <w:pPr>
              <w:widowControl/>
              <w:ind w:left="-107" w:leftChars="-51" w:right="-92" w:rightChars="-44"/>
              <w:jc w:val="left"/>
              <w:rPr>
                <w:rFonts w:hint="eastAsia" w:ascii="仿宋" w:hAnsi="仿宋" w:eastAsia="仿宋" w:cs="仿宋"/>
                <w:b w:val="0"/>
                <w:bCs/>
                <w:kern w:val="0"/>
                <w:sz w:val="18"/>
                <w:szCs w:val="18"/>
              </w:rPr>
            </w:pPr>
            <w:r>
              <w:rPr>
                <w:rFonts w:hint="eastAsia" w:ascii="仿宋" w:hAnsi="仿宋" w:eastAsia="仿宋" w:cs="仿宋"/>
                <w:b w:val="0"/>
                <w:bCs/>
                <w:color w:val="000000"/>
                <w:sz w:val="18"/>
                <w:szCs w:val="18"/>
              </w:rPr>
              <w:t xml:space="preserve">综合电子设计  </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hint="eastAsia"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专业拓展课学时/学分/小计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72</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54</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126</w:t>
            </w:r>
          </w:p>
        </w:tc>
        <w:tc>
          <w:tcPr>
            <w:tcW w:w="567" w:type="dxa"/>
            <w:gridSpan w:val="2"/>
            <w:vAlign w:val="center"/>
          </w:tcPr>
          <w:p>
            <w:pPr>
              <w:widowControl/>
              <w:spacing w:line="240" w:lineRule="exact"/>
              <w:jc w:val="center"/>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330" w:type="dxa"/>
            <w:gridSpan w:val="4"/>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总学时、总学分、各学期周学时</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1247</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891</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2138</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32</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26</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454" w:type="dxa"/>
            <w:gridSpan w:val="2"/>
          </w:tcPr>
          <w:p>
            <w:pPr>
              <w:widowControl/>
              <w:spacing w:line="240" w:lineRule="exact"/>
              <w:jc w:val="left"/>
              <w:rPr>
                <w:rFonts w:ascii="仿宋_GB2312" w:hAnsi="仿宋_GB2312" w:eastAsia="仿宋_GB2312" w:cs="仿宋_GB2312"/>
                <w:sz w:val="18"/>
                <w:szCs w:val="18"/>
              </w:rPr>
            </w:pP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2131" w:type="dxa"/>
            <w:gridSpan w:val="3"/>
          </w:tcPr>
          <w:p>
            <w:pPr>
              <w:widowControl/>
              <w:spacing w:line="240" w:lineRule="exact"/>
              <w:jc w:val="center"/>
              <w:rPr>
                <w:rFonts w:ascii="仿宋_GB2312" w:hAnsi="仿宋_GB2312" w:eastAsia="仿宋_GB2312" w:cs="仿宋_GB2312"/>
                <w:sz w:val="18"/>
                <w:szCs w:val="18"/>
              </w:rPr>
            </w:pPr>
          </w:p>
        </w:tc>
        <w:tc>
          <w:tcPr>
            <w:tcW w:w="14330" w:type="dxa"/>
            <w:gridSpan w:val="19"/>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330" w:type="dxa"/>
            <w:gridSpan w:val="4"/>
          </w:tcPr>
          <w:p>
            <w:pPr>
              <w:widowControl/>
              <w:spacing w:line="240" w:lineRule="exact"/>
              <w:jc w:val="lef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711" w:type="dxa"/>
            <w:vAlign w:val="center"/>
          </w:tcPr>
          <w:p>
            <w:pPr>
              <w:widowControl/>
              <w:spacing w:line="240" w:lineRule="exact"/>
              <w:jc w:val="center"/>
              <w:rPr>
                <w:rFonts w:ascii="仿宋_GB2312" w:hAnsi="仿宋_GB2312" w:eastAsia="仿宋_GB2312" w:cs="仿宋_GB2312"/>
                <w:b/>
                <w:color w:val="000000"/>
                <w:sz w:val="18"/>
                <w:szCs w:val="18"/>
              </w:rPr>
            </w:pPr>
          </w:p>
        </w:tc>
        <w:tc>
          <w:tcPr>
            <w:tcW w:w="588" w:type="dxa"/>
            <w:vAlign w:val="center"/>
          </w:tcPr>
          <w:p>
            <w:pPr>
              <w:widowControl/>
              <w:spacing w:line="240" w:lineRule="exact"/>
              <w:jc w:val="center"/>
              <w:rPr>
                <w:rFonts w:ascii="仿宋_GB2312" w:hAnsi="仿宋_GB2312" w:eastAsia="仿宋_GB2312" w:cs="仿宋_GB2312"/>
                <w:b/>
                <w:color w:val="000000"/>
                <w:sz w:val="18"/>
                <w:szCs w:val="18"/>
              </w:rPr>
            </w:pPr>
          </w:p>
        </w:tc>
        <w:tc>
          <w:tcPr>
            <w:tcW w:w="865" w:type="dxa"/>
            <w:gridSpan w:val="2"/>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1247</w:t>
            </w:r>
          </w:p>
        </w:tc>
        <w:tc>
          <w:tcPr>
            <w:tcW w:w="832" w:type="dxa"/>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1731</w:t>
            </w:r>
          </w:p>
        </w:tc>
        <w:tc>
          <w:tcPr>
            <w:tcW w:w="900" w:type="dxa"/>
            <w:gridSpan w:val="3"/>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2978</w:t>
            </w:r>
          </w:p>
        </w:tc>
        <w:tc>
          <w:tcPr>
            <w:tcW w:w="559" w:type="dxa"/>
            <w:gridSpan w:val="2"/>
            <w:vAlign w:val="center"/>
          </w:tcPr>
          <w:p>
            <w:pPr>
              <w:widowControl/>
              <w:spacing w:line="24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148</w:t>
            </w:r>
          </w:p>
        </w:tc>
        <w:tc>
          <w:tcPr>
            <w:tcW w:w="559" w:type="dxa"/>
            <w:vAlign w:val="center"/>
          </w:tcPr>
          <w:p>
            <w:pPr>
              <w:widowControl/>
              <w:spacing w:line="240" w:lineRule="exact"/>
              <w:jc w:val="center"/>
              <w:rPr>
                <w:rFonts w:ascii="仿宋_GB2312" w:hAnsi="仿宋_GB2312" w:eastAsia="仿宋_GB2312" w:cs="仿宋_GB2312"/>
                <w:color w:val="000000"/>
                <w:sz w:val="18"/>
                <w:szCs w:val="18"/>
              </w:rPr>
            </w:pPr>
          </w:p>
        </w:tc>
        <w:tc>
          <w:tcPr>
            <w:tcW w:w="926" w:type="dxa"/>
            <w:vAlign w:val="center"/>
          </w:tcPr>
          <w:p>
            <w:pPr>
              <w:widowControl/>
              <w:spacing w:line="240" w:lineRule="exact"/>
              <w:jc w:val="center"/>
              <w:rPr>
                <w:rFonts w:ascii="仿宋_GB2312" w:hAnsi="仿宋_GB2312" w:eastAsia="仿宋_GB2312" w:cs="仿宋_GB2312"/>
                <w:color w:val="000000"/>
                <w:sz w:val="18"/>
                <w:szCs w:val="18"/>
              </w:rPr>
            </w:pPr>
          </w:p>
        </w:tc>
        <w:tc>
          <w:tcPr>
            <w:tcW w:w="1029"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956" w:type="dxa"/>
            <w:gridSpan w:val="2"/>
            <w:vAlign w:val="center"/>
          </w:tcPr>
          <w:p>
            <w:pPr>
              <w:widowControl/>
              <w:spacing w:line="240" w:lineRule="exact"/>
              <w:jc w:val="center"/>
              <w:rPr>
                <w:rFonts w:ascii="仿宋_GB2312" w:hAnsi="仿宋_GB2312" w:eastAsia="仿宋_GB2312" w:cs="仿宋_GB2312"/>
                <w:b/>
                <w:color w:val="000000"/>
                <w:sz w:val="18"/>
                <w:szCs w:val="18"/>
              </w:rPr>
            </w:pPr>
          </w:p>
        </w:tc>
        <w:tc>
          <w:tcPr>
            <w:tcW w:w="938" w:type="dxa"/>
            <w:vAlign w:val="center"/>
          </w:tcPr>
          <w:p>
            <w:pPr>
              <w:widowControl/>
              <w:spacing w:line="240" w:lineRule="exact"/>
              <w:jc w:val="center"/>
              <w:rPr>
                <w:rFonts w:ascii="仿宋_GB2312" w:hAnsi="仿宋_GB2312" w:eastAsia="仿宋_GB2312" w:cs="仿宋_GB2312"/>
                <w:b/>
                <w:color w:val="000000"/>
                <w:sz w:val="18"/>
                <w:szCs w:val="18"/>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sectPr>
          <w:pgSz w:w="16838" w:h="11906" w:orient="landscape"/>
          <w:pgMar w:top="284" w:right="1440" w:bottom="284" w:left="1440" w:header="851" w:footer="992" w:gutter="0"/>
          <w:cols w:space="720" w:num="1"/>
          <w:docGrid w:type="linesAndChars" w:linePitch="312" w:charSpace="0"/>
        </w:sectPr>
      </w:pPr>
    </w:p>
    <w:p>
      <w:pPr>
        <w:widowControl/>
        <w:numPr>
          <w:ilvl w:val="0"/>
          <w:numId w:val="0"/>
        </w:numPr>
        <w:spacing w:line="44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（二）教学计划调整申报表</w:t>
      </w:r>
    </w:p>
    <w:p>
      <w:pPr>
        <w:jc w:val="left"/>
        <w:rPr>
          <w:rFonts w:hint="eastAsia" w:ascii="仿宋" w:hAnsi="仿宋" w:eastAsia="仿宋" w:cs="仿宋"/>
          <w:b/>
          <w:sz w:val="24"/>
          <w:szCs w:val="24"/>
          <w:lang w:val="en-US" w:eastAsia="zh-CN"/>
        </w:rPr>
      </w:pPr>
    </w:p>
    <w:p>
      <w:pPr>
        <w:jc w:val="center"/>
        <w:rPr>
          <w:rFonts w:hint="eastAsia" w:ascii="华文中宋" w:hAnsi="华文中宋" w:eastAsia="华文中宋"/>
          <w:b/>
          <w:sz w:val="48"/>
          <w:szCs w:val="48"/>
        </w:rPr>
      </w:pPr>
      <w:r>
        <w:rPr>
          <w:rFonts w:hint="eastAsia" w:ascii="华文中宋" w:hAnsi="华文中宋" w:eastAsia="华文中宋"/>
          <w:b/>
          <w:sz w:val="30"/>
          <w:szCs w:val="30"/>
          <w:lang w:val="en-US" w:eastAsia="zh-CN"/>
        </w:rPr>
        <w:t>福州科技职业技术学院</w:t>
      </w:r>
      <w:r>
        <w:rPr>
          <w:rFonts w:hint="eastAsia" w:ascii="华文中宋" w:hAnsi="华文中宋" w:eastAsia="华文中宋"/>
          <w:b/>
          <w:sz w:val="30"/>
          <w:szCs w:val="30"/>
        </w:rPr>
        <w:t>教学计划调整申报表</w:t>
      </w:r>
    </w:p>
    <w:p>
      <w:pPr>
        <w:ind w:firstLine="207" w:firstLineChars="98"/>
      </w:pPr>
      <w:r>
        <w:rPr>
          <w:rFonts w:hint="eastAsia"/>
          <w:b/>
          <w:lang w:eastAsia="zh-CN"/>
        </w:rPr>
        <w:t>院</w:t>
      </w:r>
      <w:r>
        <w:rPr>
          <w:rFonts w:hint="eastAsia"/>
          <w:b/>
        </w:rPr>
        <w:t>（</w:t>
      </w:r>
      <w:r>
        <w:rPr>
          <w:rFonts w:hint="eastAsia"/>
          <w:b/>
          <w:lang w:eastAsia="zh-CN"/>
        </w:rPr>
        <w:t>系）</w:t>
      </w:r>
      <w:r>
        <w:rPr>
          <w:rFonts w:hint="eastAsia"/>
          <w:b/>
          <w:szCs w:val="21"/>
        </w:rPr>
        <w:t>：</w:t>
      </w:r>
      <w:r>
        <w:rPr>
          <w:rFonts w:hint="eastAsia"/>
          <w:b/>
          <w:szCs w:val="21"/>
          <w:u w:val="single"/>
          <w:lang w:val="en-US" w:eastAsia="zh-CN"/>
        </w:rPr>
        <w:t xml:space="preserve">      </w:t>
      </w:r>
      <w:r>
        <w:rPr>
          <w:rFonts w:hint="eastAsia"/>
          <w:b/>
          <w:szCs w:val="21"/>
          <w:u w:val="single"/>
        </w:rPr>
        <w:t xml:space="preserve">   </w:t>
      </w:r>
      <w:r>
        <w:rPr>
          <w:rFonts w:hint="eastAsia"/>
          <w:b/>
          <w:szCs w:val="21"/>
        </w:rPr>
        <w:t>（盖章）</w:t>
      </w:r>
    </w:p>
    <w:tbl>
      <w:tblPr>
        <w:tblStyle w:val="15"/>
        <w:tblW w:w="11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2"/>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462" w:type="dxa"/>
            <w:noWrap w:val="0"/>
            <w:vAlign w:val="center"/>
          </w:tcPr>
          <w:p>
            <w:pPr>
              <w:rPr>
                <w:rFonts w:hint="eastAsia"/>
                <w:b/>
              </w:rPr>
            </w:pPr>
            <w:r>
              <w:rPr>
                <w:rFonts w:hint="eastAsia"/>
                <w:b/>
              </w:rPr>
              <w:t>专业：</w:t>
            </w:r>
          </w:p>
        </w:tc>
        <w:tc>
          <w:tcPr>
            <w:tcW w:w="3581" w:type="dxa"/>
            <w:noWrap w:val="0"/>
            <w:vAlign w:val="center"/>
          </w:tcPr>
          <w:p>
            <w:pPr>
              <w:rPr>
                <w:rFonts w:hint="eastAsia"/>
                <w:b/>
              </w:rPr>
            </w:pPr>
            <w:r>
              <w:rPr>
                <w:rFonts w:hint="eastAsia"/>
                <w:b/>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1043" w:type="dxa"/>
            <w:gridSpan w:val="2"/>
            <w:noWrap w:val="0"/>
            <w:vAlign w:val="top"/>
          </w:tcPr>
          <w:p>
            <w:pPr>
              <w:jc w:val="left"/>
              <w:rPr>
                <w:rFonts w:hint="eastAsia"/>
                <w:b/>
              </w:rPr>
            </w:pPr>
            <w:r>
              <w:rPr>
                <w:rFonts w:hint="eastAsia"/>
                <w:b/>
              </w:rPr>
              <w:t>调整理由：</w:t>
            </w:r>
          </w:p>
          <w:p>
            <w:pPr>
              <w:ind w:firstLine="422" w:firstLineChars="200"/>
              <w:jc w:val="left"/>
              <w:rPr>
                <w:b/>
              </w:rPr>
            </w:pPr>
          </w:p>
        </w:tc>
      </w:tr>
    </w:tbl>
    <w:p>
      <w:pPr>
        <w:rPr>
          <w:rFonts w:hint="eastAsia"/>
        </w:rPr>
      </w:pPr>
    </w:p>
    <w:p>
      <w:pPr>
        <w:ind w:firstLine="420"/>
        <w:rPr>
          <w:rFonts w:hint="eastAsia"/>
        </w:rPr>
      </w:pPr>
      <w:r>
        <w:rPr>
          <w:rFonts w:hint="eastAsia"/>
          <w:b/>
        </w:rPr>
        <w:t>原计划的课程：</w:t>
      </w:r>
    </w:p>
    <w:tbl>
      <w:tblPr>
        <w:tblStyle w:val="15"/>
        <w:tblW w:w="11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718"/>
        <w:gridCol w:w="1028"/>
        <w:gridCol w:w="1620"/>
        <w:gridCol w:w="720"/>
        <w:gridCol w:w="900"/>
        <w:gridCol w:w="641"/>
        <w:gridCol w:w="660"/>
        <w:gridCol w:w="488"/>
        <w:gridCol w:w="490"/>
        <w:gridCol w:w="518"/>
        <w:gridCol w:w="462"/>
        <w:gridCol w:w="518"/>
        <w:gridCol w:w="490"/>
        <w:gridCol w:w="49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74"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8"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28"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46"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74" w:type="dxa"/>
            <w:vMerge w:val="continue"/>
            <w:noWrap w:val="0"/>
            <w:vAlign w:val="center"/>
          </w:tcPr>
          <w:p>
            <w:pPr>
              <w:jc w:val="center"/>
              <w:rPr>
                <w:rFonts w:hint="eastAsia"/>
                <w:sz w:val="18"/>
              </w:rPr>
            </w:pPr>
          </w:p>
        </w:tc>
        <w:tc>
          <w:tcPr>
            <w:tcW w:w="718" w:type="dxa"/>
            <w:vMerge w:val="continue"/>
            <w:noWrap w:val="0"/>
            <w:vAlign w:val="center"/>
          </w:tcPr>
          <w:p>
            <w:pPr>
              <w:jc w:val="center"/>
              <w:rPr>
                <w:rFonts w:hint="eastAsia"/>
                <w:sz w:val="18"/>
              </w:rPr>
            </w:pPr>
          </w:p>
        </w:tc>
        <w:tc>
          <w:tcPr>
            <w:tcW w:w="1028"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90" w:type="dxa"/>
            <w:noWrap w:val="0"/>
            <w:vAlign w:val="center"/>
          </w:tcPr>
          <w:p>
            <w:pPr>
              <w:jc w:val="center"/>
              <w:rPr>
                <w:rFonts w:hint="eastAsia"/>
                <w:sz w:val="18"/>
              </w:rPr>
            </w:pPr>
            <w:r>
              <w:rPr>
                <w:rFonts w:hint="eastAsia"/>
                <w:sz w:val="18"/>
              </w:rPr>
              <w:t>六</w:t>
            </w:r>
          </w:p>
        </w:tc>
        <w:tc>
          <w:tcPr>
            <w:tcW w:w="490" w:type="dxa"/>
            <w:noWrap w:val="0"/>
            <w:vAlign w:val="center"/>
          </w:tcPr>
          <w:p>
            <w:pPr>
              <w:jc w:val="center"/>
              <w:rPr>
                <w:rFonts w:hint="eastAsia"/>
                <w:sz w:val="18"/>
              </w:rPr>
            </w:pPr>
            <w:r>
              <w:rPr>
                <w:rFonts w:hint="eastAsia"/>
                <w:sz w:val="18"/>
              </w:rPr>
              <w:t>七</w:t>
            </w:r>
          </w:p>
        </w:tc>
        <w:tc>
          <w:tcPr>
            <w:tcW w:w="490"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974" w:type="dxa"/>
            <w:vMerge w:val="continue"/>
            <w:noWrap w:val="0"/>
            <w:vAlign w:val="top"/>
          </w:tcPr>
          <w:p>
            <w:pPr>
              <w:rPr>
                <w:rFonts w:hint="eastAsia"/>
                <w:sz w:val="18"/>
              </w:rPr>
            </w:pPr>
          </w:p>
        </w:tc>
        <w:tc>
          <w:tcPr>
            <w:tcW w:w="718" w:type="dxa"/>
            <w:vMerge w:val="continue"/>
            <w:noWrap w:val="0"/>
            <w:vAlign w:val="top"/>
          </w:tcPr>
          <w:p>
            <w:pPr>
              <w:rPr>
                <w:rFonts w:hint="eastAsia"/>
                <w:sz w:val="18"/>
              </w:rPr>
            </w:pPr>
          </w:p>
        </w:tc>
        <w:tc>
          <w:tcPr>
            <w:tcW w:w="1028"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top"/>
          </w:tcPr>
          <w:p>
            <w:pPr>
              <w:rPr>
                <w:rFonts w:hint="eastAsia"/>
                <w:sz w:val="18"/>
              </w:rPr>
            </w:pPr>
          </w:p>
        </w:tc>
        <w:tc>
          <w:tcPr>
            <w:tcW w:w="660" w:type="dxa"/>
            <w:vMerge w:val="continue"/>
            <w:noWrap w:val="0"/>
            <w:vAlign w:val="top"/>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jc w:val="center"/>
        </w:trPr>
        <w:tc>
          <w:tcPr>
            <w:tcW w:w="974" w:type="dxa"/>
            <w:noWrap w:val="0"/>
            <w:vAlign w:val="center"/>
          </w:tcPr>
          <w:p>
            <w:pPr>
              <w:jc w:val="center"/>
              <w:rPr>
                <w:rFonts w:hint="eastAsia"/>
                <w:sz w:val="18"/>
                <w:szCs w:val="18"/>
              </w:rPr>
            </w:pPr>
          </w:p>
        </w:tc>
        <w:tc>
          <w:tcPr>
            <w:tcW w:w="71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74" w:type="dxa"/>
            <w:noWrap w:val="0"/>
            <w:vAlign w:val="center"/>
          </w:tcPr>
          <w:p>
            <w:pPr>
              <w:rPr>
                <w:rFonts w:hint="eastAsia"/>
                <w:sz w:val="18"/>
                <w:szCs w:val="18"/>
              </w:rPr>
            </w:pPr>
          </w:p>
        </w:tc>
        <w:tc>
          <w:tcPr>
            <w:tcW w:w="71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74" w:type="dxa"/>
            <w:noWrap w:val="0"/>
            <w:vAlign w:val="center"/>
          </w:tcPr>
          <w:p>
            <w:pPr>
              <w:rPr>
                <w:rFonts w:hint="eastAsia"/>
                <w:sz w:val="18"/>
              </w:rPr>
            </w:pPr>
          </w:p>
        </w:tc>
        <w:tc>
          <w:tcPr>
            <w:tcW w:w="71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28"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r>
    </w:tbl>
    <w:p>
      <w:pPr>
        <w:rPr>
          <w:rFonts w:hint="eastAsia"/>
          <w:sz w:val="18"/>
          <w:szCs w:val="18"/>
        </w:rPr>
      </w:pPr>
    </w:p>
    <w:p>
      <w:pPr>
        <w:ind w:firstLine="420"/>
        <w:rPr>
          <w:rFonts w:hint="eastAsia"/>
        </w:rPr>
      </w:pPr>
      <w:r>
        <w:rPr>
          <w:rFonts w:hint="eastAsia"/>
          <w:b/>
        </w:rPr>
        <w:t>调整后的课程：</w:t>
      </w:r>
    </w:p>
    <w:tbl>
      <w:tblPr>
        <w:tblStyle w:val="15"/>
        <w:tblW w:w="11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11"/>
        <w:gridCol w:w="1035"/>
        <w:gridCol w:w="1620"/>
        <w:gridCol w:w="720"/>
        <w:gridCol w:w="900"/>
        <w:gridCol w:w="641"/>
        <w:gridCol w:w="660"/>
        <w:gridCol w:w="488"/>
        <w:gridCol w:w="490"/>
        <w:gridCol w:w="518"/>
        <w:gridCol w:w="462"/>
        <w:gridCol w:w="518"/>
        <w:gridCol w:w="476"/>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8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1"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3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04"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85" w:type="dxa"/>
            <w:vMerge w:val="continue"/>
            <w:noWrap w:val="0"/>
            <w:vAlign w:val="center"/>
          </w:tcPr>
          <w:p>
            <w:pPr>
              <w:jc w:val="center"/>
              <w:rPr>
                <w:rFonts w:hint="eastAsia"/>
                <w:sz w:val="18"/>
              </w:rPr>
            </w:pPr>
          </w:p>
        </w:tc>
        <w:tc>
          <w:tcPr>
            <w:tcW w:w="711" w:type="dxa"/>
            <w:vMerge w:val="continue"/>
            <w:noWrap w:val="0"/>
            <w:vAlign w:val="center"/>
          </w:tcPr>
          <w:p>
            <w:pPr>
              <w:jc w:val="center"/>
              <w:rPr>
                <w:rFonts w:hint="eastAsia"/>
                <w:sz w:val="18"/>
              </w:rPr>
            </w:pPr>
          </w:p>
        </w:tc>
        <w:tc>
          <w:tcPr>
            <w:tcW w:w="1035"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76" w:type="dxa"/>
            <w:noWrap w:val="0"/>
            <w:vAlign w:val="center"/>
          </w:tcPr>
          <w:p>
            <w:pPr>
              <w:jc w:val="center"/>
              <w:rPr>
                <w:rFonts w:hint="eastAsia"/>
                <w:sz w:val="18"/>
              </w:rPr>
            </w:pPr>
            <w:r>
              <w:rPr>
                <w:rFonts w:hint="eastAsia"/>
                <w:sz w:val="18"/>
              </w:rPr>
              <w:t>六</w:t>
            </w:r>
          </w:p>
        </w:tc>
        <w:tc>
          <w:tcPr>
            <w:tcW w:w="476" w:type="dxa"/>
            <w:noWrap w:val="0"/>
            <w:vAlign w:val="center"/>
          </w:tcPr>
          <w:p>
            <w:pPr>
              <w:jc w:val="center"/>
              <w:rPr>
                <w:rFonts w:hint="eastAsia"/>
                <w:sz w:val="18"/>
              </w:rPr>
            </w:pPr>
            <w:r>
              <w:rPr>
                <w:rFonts w:hint="eastAsia"/>
                <w:sz w:val="18"/>
              </w:rPr>
              <w:t>七</w:t>
            </w:r>
          </w:p>
        </w:tc>
        <w:tc>
          <w:tcPr>
            <w:tcW w:w="476"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985" w:type="dxa"/>
            <w:vMerge w:val="continue"/>
            <w:noWrap w:val="0"/>
            <w:vAlign w:val="top"/>
          </w:tcPr>
          <w:p>
            <w:pPr>
              <w:rPr>
                <w:rFonts w:hint="eastAsia"/>
                <w:sz w:val="18"/>
              </w:rPr>
            </w:pPr>
          </w:p>
        </w:tc>
        <w:tc>
          <w:tcPr>
            <w:tcW w:w="711" w:type="dxa"/>
            <w:vMerge w:val="continue"/>
            <w:noWrap w:val="0"/>
            <w:vAlign w:val="top"/>
          </w:tcPr>
          <w:p>
            <w:pPr>
              <w:rPr>
                <w:rFonts w:hint="eastAsia"/>
                <w:sz w:val="18"/>
              </w:rPr>
            </w:pPr>
          </w:p>
        </w:tc>
        <w:tc>
          <w:tcPr>
            <w:tcW w:w="1035"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center"/>
          </w:tcPr>
          <w:p>
            <w:pPr>
              <w:rPr>
                <w:rFonts w:hint="eastAsia"/>
                <w:sz w:val="18"/>
              </w:rPr>
            </w:pPr>
          </w:p>
        </w:tc>
        <w:tc>
          <w:tcPr>
            <w:tcW w:w="660" w:type="dxa"/>
            <w:vMerge w:val="continue"/>
            <w:noWrap w:val="0"/>
            <w:vAlign w:val="center"/>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985" w:type="dxa"/>
            <w:noWrap w:val="0"/>
            <w:vAlign w:val="center"/>
          </w:tcPr>
          <w:p>
            <w:pPr>
              <w:jc w:val="center"/>
              <w:rPr>
                <w:rFonts w:hint="eastAsia"/>
                <w:sz w:val="18"/>
                <w:szCs w:val="18"/>
              </w:rPr>
            </w:pPr>
          </w:p>
        </w:tc>
        <w:tc>
          <w:tcPr>
            <w:tcW w:w="711"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jc w:val="center"/>
        </w:trPr>
        <w:tc>
          <w:tcPr>
            <w:tcW w:w="985" w:type="dxa"/>
            <w:noWrap w:val="0"/>
            <w:vAlign w:val="center"/>
          </w:tcPr>
          <w:p>
            <w:pPr>
              <w:rPr>
                <w:rFonts w:hint="eastAsia"/>
                <w:sz w:val="18"/>
                <w:szCs w:val="18"/>
              </w:rPr>
            </w:pPr>
          </w:p>
        </w:tc>
        <w:tc>
          <w:tcPr>
            <w:tcW w:w="711"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85" w:type="dxa"/>
            <w:noWrap w:val="0"/>
            <w:vAlign w:val="center"/>
          </w:tcPr>
          <w:p>
            <w:pPr>
              <w:rPr>
                <w:rFonts w:hint="eastAsia"/>
                <w:sz w:val="18"/>
              </w:rPr>
            </w:pPr>
          </w:p>
        </w:tc>
        <w:tc>
          <w:tcPr>
            <w:tcW w:w="711"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35" w:type="dxa"/>
            <w:noWrap w:val="0"/>
            <w:vAlign w:val="top"/>
          </w:tcPr>
          <w:p>
            <w:pPr>
              <w:pStyle w:val="68"/>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r>
    </w:tbl>
    <w:p>
      <w:pPr>
        <w:rPr>
          <w:rFonts w:hint="eastAsia" w:ascii="楷体_GB2312" w:eastAsia="楷体_GB2312"/>
          <w:szCs w:val="21"/>
        </w:rPr>
      </w:pPr>
      <w:r>
        <w:rPr>
          <w:rFonts w:hint="eastAsia" w:ascii="楷体_GB2312" w:eastAsia="楷体_GB2312"/>
          <w:szCs w:val="21"/>
        </w:rPr>
        <w:t>备注</w:t>
      </w:r>
      <w:r>
        <w:rPr>
          <w:rFonts w:hint="eastAsia" w:ascii="楷体_GB2312" w:eastAsia="楷体_GB2312"/>
          <w:b/>
          <w:szCs w:val="21"/>
        </w:rPr>
        <w:t>:</w:t>
      </w:r>
      <w:r>
        <w:rPr>
          <w:rFonts w:hint="eastAsia" w:ascii="楷体_GB2312" w:eastAsia="楷体_GB2312"/>
          <w:szCs w:val="21"/>
        </w:rPr>
        <w:t xml:space="preserve"> 1、“课程类型”指公共必修课，专业必修课，专业限选课；“考核方式”指考试或考查。</w:t>
      </w:r>
    </w:p>
    <w:p>
      <w:pPr>
        <w:rPr>
          <w:rFonts w:hint="eastAsia" w:ascii="楷体_GB2312" w:eastAsia="楷体_GB2312"/>
          <w:szCs w:val="21"/>
        </w:rPr>
      </w:pPr>
      <w:r>
        <w:rPr>
          <w:rFonts w:hint="eastAsia" w:ascii="楷体_GB2312" w:eastAsia="楷体_GB2312"/>
          <w:szCs w:val="21"/>
        </w:rPr>
        <w:t xml:space="preserve">      2、教学计划</w:t>
      </w:r>
      <w:r>
        <w:rPr>
          <w:rFonts w:hint="eastAsia" w:ascii="楷体_GB2312" w:eastAsia="楷体_GB2312"/>
          <w:szCs w:val="21"/>
          <w:lang w:eastAsia="zh-CN"/>
        </w:rPr>
        <w:t>调整每</w:t>
      </w:r>
      <w:r>
        <w:rPr>
          <w:rFonts w:hint="eastAsia" w:ascii="楷体_GB2312" w:eastAsia="楷体_GB2312"/>
          <w:szCs w:val="21"/>
        </w:rPr>
        <w:t>学期第十周</w:t>
      </w:r>
      <w:r>
        <w:rPr>
          <w:rFonts w:hint="eastAsia" w:ascii="楷体_GB2312" w:eastAsia="楷体_GB2312"/>
          <w:szCs w:val="21"/>
          <w:lang w:eastAsia="zh-CN"/>
        </w:rPr>
        <w:t>截止。</w:t>
      </w:r>
      <w:r>
        <w:rPr>
          <w:rFonts w:hint="eastAsia" w:ascii="楷体_GB2312" w:eastAsia="楷体_GB2312"/>
          <w:szCs w:val="21"/>
        </w:rPr>
        <w:t>逾期不再办理。</w:t>
      </w:r>
    </w:p>
    <w:p>
      <w:pPr>
        <w:rPr>
          <w:rFonts w:hint="eastAsia" w:ascii="楷体_GB2312" w:eastAsia="楷体_GB2312"/>
          <w:szCs w:val="21"/>
        </w:rPr>
      </w:pPr>
      <w:r>
        <w:rPr>
          <w:rFonts w:hint="eastAsia" w:ascii="楷体_GB2312" w:eastAsia="楷体_GB2312"/>
          <w:szCs w:val="21"/>
        </w:rPr>
        <w:t xml:space="preserve">      3、</w:t>
      </w:r>
      <w:r>
        <w:rPr>
          <w:rFonts w:hint="eastAsia" w:ascii="楷体_GB2312" w:eastAsia="楷体_GB2312"/>
          <w:szCs w:val="21"/>
          <w:lang w:eastAsia="zh-CN"/>
        </w:rPr>
        <w:t>本表</w:t>
      </w:r>
      <w:r>
        <w:rPr>
          <w:rFonts w:hint="eastAsia" w:ascii="楷体_GB2312" w:eastAsia="楷体_GB2312"/>
          <w:szCs w:val="21"/>
        </w:rPr>
        <w:t>一式二份，</w:t>
      </w:r>
      <w:r>
        <w:rPr>
          <w:rFonts w:hint="eastAsia" w:ascii="楷体_GB2312" w:eastAsia="楷体_GB2312"/>
          <w:szCs w:val="21"/>
          <w:lang w:eastAsia="zh-CN"/>
        </w:rPr>
        <w:t>院</w:t>
      </w:r>
      <w:r>
        <w:rPr>
          <w:rFonts w:hint="eastAsia" w:ascii="楷体_GB2312" w:eastAsia="楷体_GB2312"/>
          <w:szCs w:val="21"/>
        </w:rPr>
        <w:t>（</w:t>
      </w:r>
      <w:r>
        <w:rPr>
          <w:rFonts w:hint="eastAsia" w:ascii="楷体_GB2312" w:eastAsia="楷体_GB2312"/>
          <w:szCs w:val="21"/>
          <w:lang w:eastAsia="zh-CN"/>
        </w:rPr>
        <w:t>系</w:t>
      </w:r>
      <w:r>
        <w:rPr>
          <w:rFonts w:hint="eastAsia" w:ascii="楷体_GB2312" w:eastAsia="楷体_GB2312"/>
          <w:szCs w:val="21"/>
        </w:rPr>
        <w:t>）和教务处各执一份保存。</w:t>
      </w:r>
    </w:p>
    <w:p>
      <w:pPr>
        <w:rPr>
          <w:rFonts w:hint="eastAsia"/>
          <w:b/>
          <w:sz w:val="13"/>
          <w:szCs w:val="13"/>
        </w:rPr>
      </w:pPr>
    </w:p>
    <w:p>
      <w:pPr>
        <w:rPr>
          <w:rFonts w:hint="eastAsia"/>
          <w:b/>
        </w:rPr>
      </w:pPr>
      <w:r>
        <w:rPr>
          <w:rFonts w:hint="eastAsia"/>
          <w:b/>
        </w:rPr>
        <w:t>系（部）教研室主任：</w:t>
      </w:r>
      <w:r>
        <w:rPr>
          <w:rFonts w:hint="eastAsia"/>
          <w:b/>
        </w:rPr>
        <w:tab/>
      </w:r>
      <w:r>
        <w:rPr>
          <w:rFonts w:hint="eastAsia"/>
          <w:b/>
        </w:rPr>
        <w:tab/>
      </w:r>
      <w:r>
        <w:rPr>
          <w:rFonts w:hint="eastAsia"/>
          <w:b/>
        </w:rPr>
        <w:t xml:space="preserve">              教务处负责人：</w:t>
      </w:r>
    </w:p>
    <w:p>
      <w:pPr>
        <w:rPr>
          <w:rFonts w:hint="eastAsia"/>
          <w:b/>
        </w:rPr>
      </w:pPr>
      <w:r>
        <w:rPr>
          <w:rFonts w:hint="eastAsia"/>
          <w:b/>
          <w:lang w:val="en-US" w:eastAsia="zh-CN"/>
        </w:rPr>
        <w:t xml:space="preserve">  </w:t>
      </w:r>
      <w:r>
        <w:rPr>
          <w:rFonts w:hint="eastAsia"/>
          <w:b/>
        </w:rPr>
        <w:t xml:space="preserve"> 年</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日                 </w:t>
      </w:r>
    </w:p>
    <w:p>
      <w:pPr>
        <w:rPr>
          <w:rFonts w:hint="eastAsia"/>
          <w:b/>
        </w:rPr>
      </w:pPr>
      <w:r>
        <w:rPr>
          <w:rFonts w:hint="eastAsia"/>
          <w:b/>
        </w:rPr>
        <w:t>系（部）负责人：</w:t>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p>
    <w:p>
      <w:pPr>
        <w:rPr>
          <w:rFonts w:hint="eastAsia"/>
          <w:b/>
        </w:rPr>
      </w:pP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r>
        <w:rPr>
          <w:rFonts w:hint="eastAsia"/>
          <w:b/>
        </w:rPr>
        <w:tab/>
      </w:r>
      <w:r>
        <w:rPr>
          <w:rFonts w:hint="eastAsia"/>
          <w:b/>
        </w:rPr>
        <w:tab/>
      </w:r>
      <w:r>
        <w:rPr>
          <w:rFonts w:hint="eastAsia"/>
          <w:b/>
        </w:rPr>
        <w:tab/>
      </w:r>
      <w:r>
        <w:rPr>
          <w:rFonts w:hint="eastAsia"/>
          <w:b/>
        </w:rPr>
        <w:t xml:space="preserve">          主管教学院领导：</w:t>
      </w:r>
    </w:p>
    <w:p>
      <w:pPr>
        <w:rPr>
          <w:rFonts w:hint="eastAsia"/>
          <w:b/>
        </w:rPr>
      </w:pPr>
      <w:r>
        <w:rPr>
          <w:rFonts w:hint="eastAsia"/>
          <w:b/>
        </w:rPr>
        <w:t>教务处复核人：</w:t>
      </w:r>
      <w:r>
        <w:rPr>
          <w:rFonts w:hint="eastAsia"/>
          <w:b/>
        </w:rPr>
        <w:tab/>
      </w:r>
      <w:r>
        <w:rPr>
          <w:rFonts w:hint="eastAsia"/>
          <w:b/>
        </w:rPr>
        <w:tab/>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r>
        <w:rPr>
          <w:rFonts w:hint="eastAsia"/>
          <w:b/>
        </w:rPr>
        <w:tab/>
      </w:r>
      <w:r>
        <w:rPr>
          <w:rFonts w:hint="eastAsia"/>
          <w:b/>
        </w:rPr>
        <w:tab/>
      </w:r>
    </w:p>
    <w:p>
      <w:pPr>
        <w:rPr>
          <w:b/>
        </w:rPr>
      </w:pP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 xml:space="preserve">年   月  </w:t>
      </w:r>
      <w:r>
        <w:rPr>
          <w:rFonts w:hint="eastAsia"/>
          <w:b/>
          <w:lang w:val="en-US" w:eastAsia="zh-CN"/>
        </w:rPr>
        <w:t xml:space="preserve"> </w:t>
      </w:r>
      <w:r>
        <w:rPr>
          <w:rFonts w:hint="eastAsia"/>
          <w:b/>
        </w:rPr>
        <w:t xml:space="preserve"> 日     </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tabs>
        <w:tab w:val="center" w:pos="4535"/>
        <w:tab w:val="right" w:pos="9071"/>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19FD9"/>
    <w:multiLevelType w:val="singleLevel"/>
    <w:tmpl w:val="22019FD9"/>
    <w:lvl w:ilvl="0" w:tentative="0">
      <w:start w:val="2"/>
      <w:numFmt w:val="chineseCounting"/>
      <w:suff w:val="nothing"/>
      <w:lvlText w:val="（%1）"/>
      <w:lvlJc w:val="left"/>
      <w:rPr>
        <w:rFonts w:hint="eastAsia"/>
      </w:rPr>
    </w:lvl>
  </w:abstractNum>
  <w:abstractNum w:abstractNumId="1">
    <w:nsid w:val="2515C15C"/>
    <w:multiLevelType w:val="singleLevel"/>
    <w:tmpl w:val="2515C15C"/>
    <w:lvl w:ilvl="0" w:tentative="0">
      <w:start w:val="1"/>
      <w:numFmt w:val="chineseCounting"/>
      <w:suff w:val="nothing"/>
      <w:lvlText w:val="%1、"/>
      <w:lvlJc w:val="left"/>
      <w:rPr>
        <w:rFonts w:hint="eastAsia"/>
      </w:rPr>
    </w:lvl>
  </w:abstractNum>
  <w:abstractNum w:abstractNumId="2">
    <w:nsid w:val="3CA04AF7"/>
    <w:multiLevelType w:val="singleLevel"/>
    <w:tmpl w:val="3CA04AF7"/>
    <w:lvl w:ilvl="0" w:tentative="0">
      <w:start w:val="3"/>
      <w:numFmt w:val="chineseCounting"/>
      <w:suff w:val="nothing"/>
      <w:lvlText w:val="（%1）"/>
      <w:lvlJc w:val="left"/>
      <w:rPr>
        <w:rFonts w:hint="eastAsia"/>
      </w:rPr>
    </w:lvl>
  </w:abstractNum>
  <w:abstractNum w:abstractNumId="3">
    <w:nsid w:val="40682846"/>
    <w:multiLevelType w:val="singleLevel"/>
    <w:tmpl w:val="40682846"/>
    <w:lvl w:ilvl="0" w:tentative="0">
      <w:start w:val="6"/>
      <w:numFmt w:val="chineseCounting"/>
      <w:suff w:val="nothing"/>
      <w:lvlText w:val="%1、"/>
      <w:lvlJc w:val="left"/>
      <w:rPr>
        <w:rFonts w:hint="eastAsia"/>
      </w:rPr>
    </w:lvl>
  </w:abstractNum>
  <w:abstractNum w:abstractNumId="4">
    <w:nsid w:val="787E54F0"/>
    <w:multiLevelType w:val="multilevel"/>
    <w:tmpl w:val="787E54F0"/>
    <w:lvl w:ilvl="0" w:tentative="0">
      <w:start w:val="1"/>
      <w:numFmt w:val="japaneseCounting"/>
      <w:lvlText w:val="（%1）"/>
      <w:lvlJc w:val="left"/>
      <w:pPr>
        <w:ind w:left="1378" w:hanging="1080"/>
      </w:pPr>
      <w:rPr>
        <w:rFonts w:hint="default"/>
      </w:rPr>
    </w:lvl>
    <w:lvl w:ilvl="1" w:tentative="0">
      <w:start w:val="1"/>
      <w:numFmt w:val="lowerLetter"/>
      <w:lvlText w:val="%2)"/>
      <w:lvlJc w:val="left"/>
      <w:pPr>
        <w:ind w:left="1138" w:hanging="420"/>
      </w:pPr>
    </w:lvl>
    <w:lvl w:ilvl="2" w:tentative="0">
      <w:start w:val="1"/>
      <w:numFmt w:val="lowerRoman"/>
      <w:lvlText w:val="%3."/>
      <w:lvlJc w:val="right"/>
      <w:pPr>
        <w:ind w:left="1558" w:hanging="420"/>
      </w:pPr>
    </w:lvl>
    <w:lvl w:ilvl="3" w:tentative="0">
      <w:start w:val="1"/>
      <w:numFmt w:val="decimal"/>
      <w:lvlText w:val="%4."/>
      <w:lvlJc w:val="left"/>
      <w:pPr>
        <w:ind w:left="1978" w:hanging="420"/>
      </w:pPr>
    </w:lvl>
    <w:lvl w:ilvl="4" w:tentative="0">
      <w:start w:val="1"/>
      <w:numFmt w:val="lowerLetter"/>
      <w:lvlText w:val="%5)"/>
      <w:lvlJc w:val="left"/>
      <w:pPr>
        <w:ind w:left="2398" w:hanging="420"/>
      </w:pPr>
    </w:lvl>
    <w:lvl w:ilvl="5" w:tentative="0">
      <w:start w:val="1"/>
      <w:numFmt w:val="lowerRoman"/>
      <w:lvlText w:val="%6."/>
      <w:lvlJc w:val="right"/>
      <w:pPr>
        <w:ind w:left="2818" w:hanging="420"/>
      </w:pPr>
    </w:lvl>
    <w:lvl w:ilvl="6" w:tentative="0">
      <w:start w:val="1"/>
      <w:numFmt w:val="decimal"/>
      <w:lvlText w:val="%7."/>
      <w:lvlJc w:val="left"/>
      <w:pPr>
        <w:ind w:left="3238" w:hanging="420"/>
      </w:pPr>
    </w:lvl>
    <w:lvl w:ilvl="7" w:tentative="0">
      <w:start w:val="1"/>
      <w:numFmt w:val="lowerLetter"/>
      <w:lvlText w:val="%8)"/>
      <w:lvlJc w:val="left"/>
      <w:pPr>
        <w:ind w:left="3658" w:hanging="420"/>
      </w:pPr>
    </w:lvl>
    <w:lvl w:ilvl="8" w:tentative="0">
      <w:start w:val="1"/>
      <w:numFmt w:val="lowerRoman"/>
      <w:lvlText w:val="%9."/>
      <w:lvlJc w:val="right"/>
      <w:pPr>
        <w:ind w:left="4078"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1435"/>
    <w:rsid w:val="00003848"/>
    <w:rsid w:val="000065E1"/>
    <w:rsid w:val="000137F2"/>
    <w:rsid w:val="00022D6F"/>
    <w:rsid w:val="00030E09"/>
    <w:rsid w:val="0004173F"/>
    <w:rsid w:val="00043D81"/>
    <w:rsid w:val="00044080"/>
    <w:rsid w:val="000551B0"/>
    <w:rsid w:val="00055FD5"/>
    <w:rsid w:val="0007795D"/>
    <w:rsid w:val="00080402"/>
    <w:rsid w:val="000827E9"/>
    <w:rsid w:val="00086A8D"/>
    <w:rsid w:val="00087E44"/>
    <w:rsid w:val="00090212"/>
    <w:rsid w:val="000907DC"/>
    <w:rsid w:val="0009095D"/>
    <w:rsid w:val="00092B8C"/>
    <w:rsid w:val="000A5885"/>
    <w:rsid w:val="000A5FDB"/>
    <w:rsid w:val="000B114C"/>
    <w:rsid w:val="000B3744"/>
    <w:rsid w:val="000B62B8"/>
    <w:rsid w:val="000B7E0D"/>
    <w:rsid w:val="000D0111"/>
    <w:rsid w:val="000D757B"/>
    <w:rsid w:val="000D7CA2"/>
    <w:rsid w:val="000E2732"/>
    <w:rsid w:val="000E7DAB"/>
    <w:rsid w:val="000F7102"/>
    <w:rsid w:val="000F7BD4"/>
    <w:rsid w:val="00120A0D"/>
    <w:rsid w:val="00133215"/>
    <w:rsid w:val="001335D4"/>
    <w:rsid w:val="001345D5"/>
    <w:rsid w:val="00137935"/>
    <w:rsid w:val="00146E57"/>
    <w:rsid w:val="0015362C"/>
    <w:rsid w:val="00180D81"/>
    <w:rsid w:val="0019518F"/>
    <w:rsid w:val="001952DF"/>
    <w:rsid w:val="001A254E"/>
    <w:rsid w:val="001B12A4"/>
    <w:rsid w:val="001B1CFE"/>
    <w:rsid w:val="001B6450"/>
    <w:rsid w:val="001B6682"/>
    <w:rsid w:val="001B717F"/>
    <w:rsid w:val="001C24A7"/>
    <w:rsid w:val="001C3C11"/>
    <w:rsid w:val="001D3275"/>
    <w:rsid w:val="001D4E0B"/>
    <w:rsid w:val="001D6307"/>
    <w:rsid w:val="001E23D4"/>
    <w:rsid w:val="001F384D"/>
    <w:rsid w:val="002004AD"/>
    <w:rsid w:val="00211BAE"/>
    <w:rsid w:val="00214825"/>
    <w:rsid w:val="00241305"/>
    <w:rsid w:val="00245150"/>
    <w:rsid w:val="00250855"/>
    <w:rsid w:val="00255460"/>
    <w:rsid w:val="00256650"/>
    <w:rsid w:val="00257DA7"/>
    <w:rsid w:val="0026772B"/>
    <w:rsid w:val="002832D5"/>
    <w:rsid w:val="002845FF"/>
    <w:rsid w:val="00290927"/>
    <w:rsid w:val="00297FA7"/>
    <w:rsid w:val="002C0D74"/>
    <w:rsid w:val="002C3111"/>
    <w:rsid w:val="002C5B71"/>
    <w:rsid w:val="002D2C47"/>
    <w:rsid w:val="002D327B"/>
    <w:rsid w:val="002E3316"/>
    <w:rsid w:val="002E34E9"/>
    <w:rsid w:val="002E39DD"/>
    <w:rsid w:val="002E5437"/>
    <w:rsid w:val="002E7178"/>
    <w:rsid w:val="002F38D5"/>
    <w:rsid w:val="003018A1"/>
    <w:rsid w:val="003115FE"/>
    <w:rsid w:val="00336608"/>
    <w:rsid w:val="00341743"/>
    <w:rsid w:val="00350DC9"/>
    <w:rsid w:val="003524C8"/>
    <w:rsid w:val="00353767"/>
    <w:rsid w:val="00363F51"/>
    <w:rsid w:val="003806F4"/>
    <w:rsid w:val="003935BF"/>
    <w:rsid w:val="003A44C7"/>
    <w:rsid w:val="003A4AF0"/>
    <w:rsid w:val="003B523B"/>
    <w:rsid w:val="003C1D64"/>
    <w:rsid w:val="003C365D"/>
    <w:rsid w:val="003D64D3"/>
    <w:rsid w:val="003E16BC"/>
    <w:rsid w:val="003E2353"/>
    <w:rsid w:val="003F4C45"/>
    <w:rsid w:val="00423EC5"/>
    <w:rsid w:val="00433042"/>
    <w:rsid w:val="004360F9"/>
    <w:rsid w:val="004422A4"/>
    <w:rsid w:val="00444247"/>
    <w:rsid w:val="00453FD0"/>
    <w:rsid w:val="00460966"/>
    <w:rsid w:val="00467FC2"/>
    <w:rsid w:val="004764B5"/>
    <w:rsid w:val="00484F9E"/>
    <w:rsid w:val="00485778"/>
    <w:rsid w:val="00493CE7"/>
    <w:rsid w:val="004A61CC"/>
    <w:rsid w:val="004B00C7"/>
    <w:rsid w:val="004B3B6A"/>
    <w:rsid w:val="004B7883"/>
    <w:rsid w:val="004C4E7B"/>
    <w:rsid w:val="004D2EC8"/>
    <w:rsid w:val="004E61A6"/>
    <w:rsid w:val="004E73FA"/>
    <w:rsid w:val="004F01E6"/>
    <w:rsid w:val="004F0AE9"/>
    <w:rsid w:val="004F7276"/>
    <w:rsid w:val="00504DF2"/>
    <w:rsid w:val="00506F42"/>
    <w:rsid w:val="00512EF1"/>
    <w:rsid w:val="00523398"/>
    <w:rsid w:val="005425BF"/>
    <w:rsid w:val="00545A1A"/>
    <w:rsid w:val="0054708B"/>
    <w:rsid w:val="00561213"/>
    <w:rsid w:val="00564F92"/>
    <w:rsid w:val="00572659"/>
    <w:rsid w:val="00572853"/>
    <w:rsid w:val="005761F8"/>
    <w:rsid w:val="00577D65"/>
    <w:rsid w:val="00581A45"/>
    <w:rsid w:val="00583507"/>
    <w:rsid w:val="005B19D8"/>
    <w:rsid w:val="005B330A"/>
    <w:rsid w:val="005B5472"/>
    <w:rsid w:val="005C283A"/>
    <w:rsid w:val="005C5277"/>
    <w:rsid w:val="005C780C"/>
    <w:rsid w:val="005D3E40"/>
    <w:rsid w:val="005D4459"/>
    <w:rsid w:val="005D4D28"/>
    <w:rsid w:val="005E2B0A"/>
    <w:rsid w:val="005E3C3C"/>
    <w:rsid w:val="005E4EEB"/>
    <w:rsid w:val="005F2BA2"/>
    <w:rsid w:val="0060235B"/>
    <w:rsid w:val="00604A5D"/>
    <w:rsid w:val="00637EE4"/>
    <w:rsid w:val="00641606"/>
    <w:rsid w:val="00644F6C"/>
    <w:rsid w:val="00645B4B"/>
    <w:rsid w:val="006508B3"/>
    <w:rsid w:val="006537E3"/>
    <w:rsid w:val="006559A1"/>
    <w:rsid w:val="006649B4"/>
    <w:rsid w:val="00667DE9"/>
    <w:rsid w:val="00684C13"/>
    <w:rsid w:val="006922A2"/>
    <w:rsid w:val="006A37B3"/>
    <w:rsid w:val="006C2687"/>
    <w:rsid w:val="006D6B7A"/>
    <w:rsid w:val="006E07C7"/>
    <w:rsid w:val="006E38CB"/>
    <w:rsid w:val="006F089E"/>
    <w:rsid w:val="006F144E"/>
    <w:rsid w:val="006F4058"/>
    <w:rsid w:val="00712FCC"/>
    <w:rsid w:val="00716A26"/>
    <w:rsid w:val="00717C50"/>
    <w:rsid w:val="00722091"/>
    <w:rsid w:val="00723EDB"/>
    <w:rsid w:val="007275B9"/>
    <w:rsid w:val="00735F6E"/>
    <w:rsid w:val="007415CD"/>
    <w:rsid w:val="00752F19"/>
    <w:rsid w:val="00755EF6"/>
    <w:rsid w:val="0075685E"/>
    <w:rsid w:val="00764F9E"/>
    <w:rsid w:val="00770EE5"/>
    <w:rsid w:val="00774E9B"/>
    <w:rsid w:val="007769C5"/>
    <w:rsid w:val="00780D1A"/>
    <w:rsid w:val="007855A5"/>
    <w:rsid w:val="007A3867"/>
    <w:rsid w:val="007A3FC6"/>
    <w:rsid w:val="007B32C5"/>
    <w:rsid w:val="007B4E0E"/>
    <w:rsid w:val="007B73ED"/>
    <w:rsid w:val="007C026E"/>
    <w:rsid w:val="007C1239"/>
    <w:rsid w:val="007D19BA"/>
    <w:rsid w:val="007E0412"/>
    <w:rsid w:val="007F2C22"/>
    <w:rsid w:val="007F39DA"/>
    <w:rsid w:val="0080342E"/>
    <w:rsid w:val="00803EE8"/>
    <w:rsid w:val="00805A10"/>
    <w:rsid w:val="00813318"/>
    <w:rsid w:val="008168BE"/>
    <w:rsid w:val="00820B30"/>
    <w:rsid w:val="008231FD"/>
    <w:rsid w:val="0083274E"/>
    <w:rsid w:val="00836E29"/>
    <w:rsid w:val="0084313B"/>
    <w:rsid w:val="00844EA8"/>
    <w:rsid w:val="00845EE9"/>
    <w:rsid w:val="008478C3"/>
    <w:rsid w:val="00857FC3"/>
    <w:rsid w:val="00860AB0"/>
    <w:rsid w:val="0086674E"/>
    <w:rsid w:val="00866FF0"/>
    <w:rsid w:val="00882225"/>
    <w:rsid w:val="00883571"/>
    <w:rsid w:val="0088558A"/>
    <w:rsid w:val="008945A0"/>
    <w:rsid w:val="008A4A6E"/>
    <w:rsid w:val="008B0FE9"/>
    <w:rsid w:val="008B45A0"/>
    <w:rsid w:val="008C463D"/>
    <w:rsid w:val="008D09C9"/>
    <w:rsid w:val="008D149B"/>
    <w:rsid w:val="008D264A"/>
    <w:rsid w:val="008E0E34"/>
    <w:rsid w:val="008E4D77"/>
    <w:rsid w:val="008E6F9B"/>
    <w:rsid w:val="008F3FE1"/>
    <w:rsid w:val="00900F3D"/>
    <w:rsid w:val="00902A0D"/>
    <w:rsid w:val="009054F3"/>
    <w:rsid w:val="0092104E"/>
    <w:rsid w:val="00922488"/>
    <w:rsid w:val="0092399B"/>
    <w:rsid w:val="00937F54"/>
    <w:rsid w:val="00940342"/>
    <w:rsid w:val="009471FC"/>
    <w:rsid w:val="009523CB"/>
    <w:rsid w:val="009936F1"/>
    <w:rsid w:val="00997CAB"/>
    <w:rsid w:val="009A1C2A"/>
    <w:rsid w:val="009B20A4"/>
    <w:rsid w:val="009B6D10"/>
    <w:rsid w:val="009D251D"/>
    <w:rsid w:val="009D2D21"/>
    <w:rsid w:val="009E3328"/>
    <w:rsid w:val="009E409F"/>
    <w:rsid w:val="009E55AA"/>
    <w:rsid w:val="009F0E4A"/>
    <w:rsid w:val="009F56CA"/>
    <w:rsid w:val="009F5C71"/>
    <w:rsid w:val="009F6DEE"/>
    <w:rsid w:val="00A046D4"/>
    <w:rsid w:val="00A04DB7"/>
    <w:rsid w:val="00A1184A"/>
    <w:rsid w:val="00A15496"/>
    <w:rsid w:val="00A154CE"/>
    <w:rsid w:val="00A2108D"/>
    <w:rsid w:val="00A222E8"/>
    <w:rsid w:val="00A30954"/>
    <w:rsid w:val="00A31AE0"/>
    <w:rsid w:val="00A3721E"/>
    <w:rsid w:val="00A41107"/>
    <w:rsid w:val="00A501D2"/>
    <w:rsid w:val="00A519A2"/>
    <w:rsid w:val="00A62166"/>
    <w:rsid w:val="00A6278B"/>
    <w:rsid w:val="00A811A4"/>
    <w:rsid w:val="00A82F48"/>
    <w:rsid w:val="00A84067"/>
    <w:rsid w:val="00A8488B"/>
    <w:rsid w:val="00A907CE"/>
    <w:rsid w:val="00AA16FF"/>
    <w:rsid w:val="00AA790E"/>
    <w:rsid w:val="00AC4547"/>
    <w:rsid w:val="00AC4FC2"/>
    <w:rsid w:val="00AC78C8"/>
    <w:rsid w:val="00AD2755"/>
    <w:rsid w:val="00AE0446"/>
    <w:rsid w:val="00AF3ABA"/>
    <w:rsid w:val="00B02566"/>
    <w:rsid w:val="00B071C2"/>
    <w:rsid w:val="00B3180E"/>
    <w:rsid w:val="00B33C59"/>
    <w:rsid w:val="00B36BC2"/>
    <w:rsid w:val="00B400CE"/>
    <w:rsid w:val="00B5472E"/>
    <w:rsid w:val="00B556BF"/>
    <w:rsid w:val="00B671A7"/>
    <w:rsid w:val="00B72F14"/>
    <w:rsid w:val="00B8071D"/>
    <w:rsid w:val="00B81570"/>
    <w:rsid w:val="00B90B2F"/>
    <w:rsid w:val="00B94818"/>
    <w:rsid w:val="00B95783"/>
    <w:rsid w:val="00BB2439"/>
    <w:rsid w:val="00BB3A8D"/>
    <w:rsid w:val="00BC71EA"/>
    <w:rsid w:val="00BE0CD0"/>
    <w:rsid w:val="00BE7618"/>
    <w:rsid w:val="00BF14DF"/>
    <w:rsid w:val="00C035FE"/>
    <w:rsid w:val="00C06D31"/>
    <w:rsid w:val="00C10DDA"/>
    <w:rsid w:val="00C32021"/>
    <w:rsid w:val="00C35E4E"/>
    <w:rsid w:val="00C40B95"/>
    <w:rsid w:val="00C40F8C"/>
    <w:rsid w:val="00C47E16"/>
    <w:rsid w:val="00C73EF7"/>
    <w:rsid w:val="00C77585"/>
    <w:rsid w:val="00C8702C"/>
    <w:rsid w:val="00CA41FE"/>
    <w:rsid w:val="00CC5833"/>
    <w:rsid w:val="00CD014E"/>
    <w:rsid w:val="00CE1389"/>
    <w:rsid w:val="00CF1BD1"/>
    <w:rsid w:val="00CF3CD4"/>
    <w:rsid w:val="00CF6851"/>
    <w:rsid w:val="00CF6988"/>
    <w:rsid w:val="00CF70AE"/>
    <w:rsid w:val="00CF7DB7"/>
    <w:rsid w:val="00D032E4"/>
    <w:rsid w:val="00D13780"/>
    <w:rsid w:val="00D23E28"/>
    <w:rsid w:val="00D32810"/>
    <w:rsid w:val="00D51104"/>
    <w:rsid w:val="00D5360A"/>
    <w:rsid w:val="00D6706F"/>
    <w:rsid w:val="00D738CA"/>
    <w:rsid w:val="00D757F6"/>
    <w:rsid w:val="00D75E90"/>
    <w:rsid w:val="00D8198D"/>
    <w:rsid w:val="00D82E4E"/>
    <w:rsid w:val="00D91234"/>
    <w:rsid w:val="00D921C5"/>
    <w:rsid w:val="00D93C02"/>
    <w:rsid w:val="00D95264"/>
    <w:rsid w:val="00D95DEF"/>
    <w:rsid w:val="00DA211E"/>
    <w:rsid w:val="00DC2A92"/>
    <w:rsid w:val="00DC3356"/>
    <w:rsid w:val="00DC4443"/>
    <w:rsid w:val="00DD0F65"/>
    <w:rsid w:val="00DD3676"/>
    <w:rsid w:val="00DF1FE7"/>
    <w:rsid w:val="00E0305C"/>
    <w:rsid w:val="00E0562F"/>
    <w:rsid w:val="00E12D7F"/>
    <w:rsid w:val="00E14F5B"/>
    <w:rsid w:val="00E20942"/>
    <w:rsid w:val="00E33226"/>
    <w:rsid w:val="00E33311"/>
    <w:rsid w:val="00E3612B"/>
    <w:rsid w:val="00E42A14"/>
    <w:rsid w:val="00E4587B"/>
    <w:rsid w:val="00E5295B"/>
    <w:rsid w:val="00E53A3B"/>
    <w:rsid w:val="00E56C37"/>
    <w:rsid w:val="00E62292"/>
    <w:rsid w:val="00E71611"/>
    <w:rsid w:val="00E82282"/>
    <w:rsid w:val="00E82AE9"/>
    <w:rsid w:val="00E93402"/>
    <w:rsid w:val="00EA14C4"/>
    <w:rsid w:val="00EA418A"/>
    <w:rsid w:val="00EA6012"/>
    <w:rsid w:val="00EB0E7E"/>
    <w:rsid w:val="00EB115E"/>
    <w:rsid w:val="00EB5676"/>
    <w:rsid w:val="00EF157A"/>
    <w:rsid w:val="00F00565"/>
    <w:rsid w:val="00F0240C"/>
    <w:rsid w:val="00F33E2E"/>
    <w:rsid w:val="00F36795"/>
    <w:rsid w:val="00F41435"/>
    <w:rsid w:val="00F505DF"/>
    <w:rsid w:val="00F52DAB"/>
    <w:rsid w:val="00F73236"/>
    <w:rsid w:val="00F84F67"/>
    <w:rsid w:val="00F9612A"/>
    <w:rsid w:val="00F972EC"/>
    <w:rsid w:val="00FA1B6B"/>
    <w:rsid w:val="00FA5365"/>
    <w:rsid w:val="00FA66D6"/>
    <w:rsid w:val="00FB409F"/>
    <w:rsid w:val="00FB6719"/>
    <w:rsid w:val="00FB6A51"/>
    <w:rsid w:val="00FC2B5D"/>
    <w:rsid w:val="00FD45B2"/>
    <w:rsid w:val="00FD5DE1"/>
    <w:rsid w:val="00FD77EF"/>
    <w:rsid w:val="00FE1150"/>
    <w:rsid w:val="00FE16E6"/>
    <w:rsid w:val="00FE7FD9"/>
    <w:rsid w:val="00FF0625"/>
    <w:rsid w:val="00FF7675"/>
    <w:rsid w:val="01235EA9"/>
    <w:rsid w:val="09F52C67"/>
    <w:rsid w:val="15573D88"/>
    <w:rsid w:val="236C5D7D"/>
    <w:rsid w:val="250F0B29"/>
    <w:rsid w:val="379A3E7D"/>
    <w:rsid w:val="3BB72DA2"/>
    <w:rsid w:val="3CA67F56"/>
    <w:rsid w:val="47FA0357"/>
    <w:rsid w:val="4E264C45"/>
    <w:rsid w:val="598C1483"/>
    <w:rsid w:val="5A355E5E"/>
    <w:rsid w:val="69FC1625"/>
    <w:rsid w:val="6C104A22"/>
    <w:rsid w:val="74BE4A7D"/>
    <w:rsid w:val="789A3611"/>
    <w:rsid w:val="7E063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qFormat/>
    <w:uiPriority w:val="0"/>
    <w:pPr>
      <w:widowControl/>
      <w:jc w:val="left"/>
    </w:pPr>
    <w:rPr>
      <w:rFonts w:ascii="宋体" w:hAnsi="Courier New"/>
      <w:szCs w:val="21"/>
    </w:rPr>
  </w:style>
  <w:style w:type="paragraph" w:styleId="8">
    <w:name w:val="Balloon Text"/>
    <w:basedOn w:val="1"/>
    <w:link w:val="26"/>
    <w:qFormat/>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qFormat/>
    <w:uiPriority w:val="0"/>
    <w:rPr>
      <w:rFonts w:ascii="Times New Roman" w:hAnsi="Times New Roman" w:eastAsia="宋体" w:cs="Times New Roman"/>
      <w:b/>
      <w:bCs/>
      <w:kern w:val="44"/>
      <w:sz w:val="24"/>
      <w:szCs w:val="44"/>
    </w:rPr>
  </w:style>
  <w:style w:type="character" w:customStyle="1" w:styleId="24">
    <w:name w:val="标题 2 Char"/>
    <w:basedOn w:val="17"/>
    <w:link w:val="3"/>
    <w:qFormat/>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uiPriority w:val="0"/>
    <w:rPr>
      <w:rFonts w:eastAsia="仿宋_GB2312"/>
      <w:sz w:val="32"/>
    </w:rPr>
  </w:style>
  <w:style w:type="character" w:customStyle="1" w:styleId="29">
    <w:name w:val="apple-converted-space"/>
    <w:qFormat/>
    <w:uiPriority w:val="0"/>
  </w:style>
  <w:style w:type="character" w:customStyle="1" w:styleId="30">
    <w:name w:val="纯文本 Char"/>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qFormat/>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qFormat/>
    <w:uiPriority w:val="99"/>
  </w:style>
  <w:style w:type="character" w:customStyle="1" w:styleId="49">
    <w:name w:val="正文文本 Char1"/>
    <w:basedOn w:val="17"/>
    <w:semiHidden/>
    <w:qFormat/>
    <w:uiPriority w:val="99"/>
  </w:style>
  <w:style w:type="character" w:customStyle="1" w:styleId="50">
    <w:name w:val="纯文本 Char2"/>
    <w:basedOn w:val="17"/>
    <w:semiHidden/>
    <w:qFormat/>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qFormat/>
    <w:uiPriority w:val="99"/>
    <w:rPr>
      <w:sz w:val="18"/>
      <w:szCs w:val="18"/>
    </w:rPr>
  </w:style>
  <w:style w:type="character" w:customStyle="1" w:styleId="53">
    <w:name w:val="页眉 Char1"/>
    <w:basedOn w:val="17"/>
    <w:semiHidden/>
    <w:qFormat/>
    <w:uiPriority w:val="99"/>
    <w:rPr>
      <w:sz w:val="18"/>
      <w:szCs w:val="18"/>
    </w:rPr>
  </w:style>
  <w:style w:type="character" w:customStyle="1" w:styleId="54">
    <w:name w:val="HTML 预设格式 Char1"/>
    <w:basedOn w:val="17"/>
    <w:semiHidden/>
    <w:qFormat/>
    <w:uiPriority w:val="99"/>
    <w:rPr>
      <w:rFonts w:ascii="Courier New" w:hAnsi="Courier New" w:cs="Courier New"/>
      <w:sz w:val="20"/>
      <w:szCs w:val="20"/>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qFormat/>
    <w:uiPriority w:val="0"/>
    <w:pPr>
      <w:widowControl/>
      <w:jc w:val="left"/>
    </w:pPr>
    <w:rPr>
      <w:rFonts w:ascii="Tahoma" w:hAnsi="Tahoma" w:eastAsia="宋体" w:cs="Times New Roman"/>
      <w:sz w:val="24"/>
      <w:szCs w:val="20"/>
    </w:rPr>
  </w:style>
  <w:style w:type="paragraph" w:customStyle="1" w:styleId="58">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67">
    <w:name w:val="标题3"/>
    <w:basedOn w:val="1"/>
    <w:qFormat/>
    <w:uiPriority w:val="0"/>
    <w:pPr>
      <w:adjustRightInd w:val="0"/>
      <w:snapToGrid w:val="0"/>
      <w:spacing w:before="280" w:after="280" w:line="310" w:lineRule="atLeast"/>
      <w:jc w:val="center"/>
    </w:pPr>
    <w:rPr>
      <w:rFonts w:ascii="Arial" w:hAnsi="Arial" w:eastAsia="黑体" w:cs="Times New Roman"/>
      <w:sz w:val="28"/>
      <w:szCs w:val="20"/>
    </w:rPr>
  </w:style>
  <w:style w:type="paragraph" w:customStyle="1" w:styleId="68">
    <w:name w:val="xl25"/>
    <w:basedOn w:val="1"/>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1808</Words>
  <Characters>10311</Characters>
  <Lines>85</Lines>
  <Paragraphs>24</Paragraphs>
  <TotalTime>2</TotalTime>
  <ScaleCrop>false</ScaleCrop>
  <LinksUpToDate>false</LinksUpToDate>
  <CharactersWithSpaces>12095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小新新</cp:lastModifiedBy>
  <cp:lastPrinted>2019-08-25T19:53:00Z</cp:lastPrinted>
  <dcterms:modified xsi:type="dcterms:W3CDTF">2019-08-26T06:37:00Z</dcterms:modified>
  <cp:revision>869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